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39A08D" w14:textId="2F8BF4EB" w:rsidR="00E83CBC" w:rsidRPr="00351D59" w:rsidRDefault="00E83CBC" w:rsidP="00E83CBC">
      <w:pPr>
        <w:pStyle w:val="CRCoverPage"/>
        <w:tabs>
          <w:tab w:val="right" w:pos="9639"/>
        </w:tabs>
        <w:spacing w:after="0"/>
        <w:rPr>
          <w:b/>
          <w:noProof/>
          <w:sz w:val="24"/>
        </w:rPr>
      </w:pPr>
      <w:r w:rsidRPr="00CA662B">
        <w:rPr>
          <w:b/>
          <w:noProof/>
          <w:sz w:val="24"/>
        </w:rPr>
        <w:t>3</w:t>
      </w:r>
      <w:r>
        <w:rPr>
          <w:b/>
          <w:noProof/>
          <w:sz w:val="24"/>
        </w:rPr>
        <w:t>GPP TSG-RAN WG4 Meeting # 104</w:t>
      </w:r>
      <w:r>
        <w:rPr>
          <w:rFonts w:eastAsiaTheme="minorEastAsia"/>
          <w:b/>
          <w:noProof/>
          <w:sz w:val="24"/>
          <w:lang w:eastAsia="zh-TW"/>
        </w:rPr>
        <w:t>-</w:t>
      </w:r>
      <w:r w:rsidR="0015690A">
        <w:rPr>
          <w:rFonts w:eastAsiaTheme="minorEastAsia"/>
          <w:b/>
          <w:noProof/>
          <w:sz w:val="24"/>
          <w:lang w:eastAsia="zh-TW"/>
        </w:rPr>
        <w:t>bis-</w:t>
      </w:r>
      <w:r w:rsidRPr="00CA662B">
        <w:rPr>
          <w:b/>
          <w:noProof/>
          <w:sz w:val="24"/>
        </w:rPr>
        <w:t>e</w:t>
      </w:r>
      <w:r>
        <w:rPr>
          <w:rFonts w:hint="eastAsia"/>
          <w:b/>
          <w:noProof/>
          <w:sz w:val="24"/>
          <w:lang w:eastAsia="zh-CN"/>
        </w:rPr>
        <w:tab/>
      </w:r>
      <w:r w:rsidRPr="00351D59">
        <w:rPr>
          <w:b/>
          <w:noProof/>
          <w:sz w:val="24"/>
        </w:rPr>
        <w:t>R4-</w:t>
      </w:r>
      <w:r w:rsidRPr="00307F5E">
        <w:rPr>
          <w:b/>
          <w:noProof/>
          <w:sz w:val="24"/>
        </w:rPr>
        <w:t>22</w:t>
      </w:r>
      <w:r w:rsidR="00462C46">
        <w:rPr>
          <w:b/>
          <w:noProof/>
          <w:sz w:val="24"/>
        </w:rPr>
        <w:t>1</w:t>
      </w:r>
      <w:r w:rsidR="003532BB">
        <w:rPr>
          <w:b/>
          <w:noProof/>
          <w:sz w:val="24"/>
        </w:rPr>
        <w:t>5779</w:t>
      </w:r>
    </w:p>
    <w:p w14:paraId="5FD0F60C" w14:textId="273FA447" w:rsidR="00E83CBC" w:rsidRPr="00411C55" w:rsidRDefault="00E83CBC" w:rsidP="00E83CBC">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15690A">
        <w:rPr>
          <w:rFonts w:eastAsia="SimSun" w:cs="Arial"/>
          <w:sz w:val="24"/>
          <w:szCs w:val="24"/>
          <w:lang w:eastAsia="zh-CN"/>
        </w:rPr>
        <w:t>Oct</w:t>
      </w:r>
      <w:r w:rsidRPr="004A029C">
        <w:rPr>
          <w:rFonts w:eastAsia="SimSun" w:cs="Arial"/>
          <w:sz w:val="24"/>
          <w:szCs w:val="24"/>
          <w:lang w:eastAsia="zh-CN"/>
        </w:rPr>
        <w:t xml:space="preserve"> </w:t>
      </w:r>
      <w:r>
        <w:rPr>
          <w:rFonts w:eastAsia="SimSun" w:cs="Arial"/>
          <w:sz w:val="24"/>
          <w:szCs w:val="24"/>
          <w:lang w:eastAsia="zh-CN"/>
        </w:rPr>
        <w:t>1</w:t>
      </w:r>
      <w:r w:rsidR="0015690A">
        <w:rPr>
          <w:rFonts w:eastAsia="SimSun" w:cs="Arial"/>
          <w:sz w:val="24"/>
          <w:szCs w:val="24"/>
          <w:lang w:eastAsia="zh-CN"/>
        </w:rPr>
        <w:t>0</w:t>
      </w:r>
      <w:r w:rsidRPr="004A029C">
        <w:rPr>
          <w:rFonts w:eastAsia="SimSun" w:cs="Arial"/>
          <w:sz w:val="24"/>
          <w:szCs w:val="24"/>
          <w:lang w:eastAsia="zh-CN"/>
        </w:rPr>
        <w:t xml:space="preserve"> – </w:t>
      </w:r>
      <w:r w:rsidR="0015690A">
        <w:rPr>
          <w:rFonts w:eastAsia="SimSun" w:cs="Arial"/>
          <w:sz w:val="24"/>
          <w:szCs w:val="24"/>
          <w:lang w:eastAsia="zh-CN"/>
        </w:rPr>
        <w:t>Oct</w:t>
      </w:r>
      <w:r w:rsidRPr="004A029C">
        <w:rPr>
          <w:rFonts w:eastAsia="SimSun" w:cs="Arial"/>
          <w:sz w:val="24"/>
          <w:szCs w:val="24"/>
          <w:lang w:eastAsia="zh-CN"/>
        </w:rPr>
        <w:t xml:space="preserve"> </w:t>
      </w:r>
      <w:r w:rsidR="0015690A">
        <w:rPr>
          <w:rFonts w:eastAsia="SimSun" w:cs="Arial"/>
          <w:sz w:val="24"/>
          <w:szCs w:val="24"/>
          <w:lang w:eastAsia="zh-CN"/>
        </w:rPr>
        <w:t>19</w:t>
      </w:r>
      <w:r w:rsidRPr="004A029C">
        <w:rPr>
          <w:rFonts w:eastAsia="SimSun" w:cs="Arial"/>
          <w:sz w:val="24"/>
          <w:szCs w:val="24"/>
          <w:lang w:eastAsia="zh-CN"/>
        </w:rPr>
        <w:t>, 2022</w:t>
      </w:r>
      <w:r w:rsidR="003532BB">
        <w:rPr>
          <w:rFonts w:eastAsia="SimSun" w:cs="Arial"/>
          <w:sz w:val="24"/>
          <w:szCs w:val="24"/>
          <w:lang w:eastAsia="zh-CN"/>
        </w:rPr>
        <w:t xml:space="preserve"> </w:t>
      </w:r>
    </w:p>
    <w:p w14:paraId="5EFBCF8C" w14:textId="77777777" w:rsidR="00D8482C" w:rsidRPr="00F460AE" w:rsidRDefault="00D8482C" w:rsidP="00FA4D6B">
      <w:pPr>
        <w:tabs>
          <w:tab w:val="left" w:pos="1985"/>
        </w:tabs>
        <w:spacing w:after="0"/>
        <w:rPr>
          <w:rFonts w:asciiTheme="minorHAnsi" w:eastAsia="SimSun" w:hAnsiTheme="minorHAnsi" w:cstheme="minorHAnsi"/>
          <w:b/>
          <w:sz w:val="24"/>
          <w:szCs w:val="24"/>
          <w:lang w:val="en-US" w:eastAsia="zh-CN"/>
        </w:rPr>
      </w:pPr>
    </w:p>
    <w:p w14:paraId="63812DF3" w14:textId="250943D5" w:rsidR="00D8482C" w:rsidRPr="00F460AE" w:rsidRDefault="00D8482C" w:rsidP="00D8482C">
      <w:pPr>
        <w:tabs>
          <w:tab w:val="left" w:pos="1985"/>
        </w:tabs>
        <w:spacing w:after="0"/>
        <w:ind w:left="1983" w:hangingChars="823" w:hanging="1983"/>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Title:</w:t>
      </w:r>
      <w:r w:rsidRPr="00F460AE">
        <w:rPr>
          <w:rFonts w:asciiTheme="minorHAnsi" w:eastAsia="SimSun" w:hAnsiTheme="minorHAnsi" w:cstheme="minorHAnsi"/>
          <w:b/>
          <w:sz w:val="24"/>
          <w:szCs w:val="24"/>
          <w:lang w:val="en-US" w:eastAsia="zh-CN"/>
        </w:rPr>
        <w:tab/>
      </w:r>
      <w:r w:rsidR="001771F7" w:rsidRPr="001771F7">
        <w:rPr>
          <w:rFonts w:asciiTheme="minorHAnsi" w:eastAsia="SimSun" w:hAnsiTheme="minorHAnsi" w:cstheme="minorHAnsi"/>
          <w:b/>
          <w:sz w:val="24"/>
          <w:szCs w:val="24"/>
          <w:lang w:val="en-US" w:eastAsia="zh-CN"/>
        </w:rPr>
        <w:t>Discussion on UE RF requirements</w:t>
      </w:r>
      <w:r w:rsidR="0063382A" w:rsidRPr="0063382A">
        <w:rPr>
          <w:rFonts w:asciiTheme="minorHAnsi" w:eastAsia="SimSun" w:hAnsiTheme="minorHAnsi" w:cstheme="minorHAnsi"/>
          <w:b/>
          <w:sz w:val="24"/>
          <w:szCs w:val="24"/>
          <w:lang w:val="en-US" w:eastAsia="zh-CN"/>
        </w:rPr>
        <w:t xml:space="preserve"> </w:t>
      </w:r>
      <w:r w:rsidR="0063382A">
        <w:rPr>
          <w:rFonts w:asciiTheme="minorHAnsi" w:eastAsia="SimSun" w:hAnsiTheme="minorHAnsi" w:cstheme="minorHAnsi"/>
          <w:b/>
          <w:sz w:val="24"/>
          <w:szCs w:val="24"/>
          <w:lang w:val="en-US" w:eastAsia="zh-CN"/>
        </w:rPr>
        <w:t xml:space="preserve">for IoT </w:t>
      </w:r>
      <w:r w:rsidR="0063382A" w:rsidRPr="001771F7">
        <w:rPr>
          <w:rFonts w:asciiTheme="minorHAnsi" w:eastAsia="SimSun" w:hAnsiTheme="minorHAnsi" w:cstheme="minorHAnsi"/>
          <w:b/>
          <w:sz w:val="24"/>
          <w:szCs w:val="24"/>
          <w:lang w:val="en-US" w:eastAsia="zh-CN"/>
        </w:rPr>
        <w:t>NTN</w:t>
      </w:r>
    </w:p>
    <w:p w14:paraId="2B4F11BA" w14:textId="7FC54EB2"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Agenda Item:</w:t>
      </w:r>
      <w:r w:rsidRPr="00F460AE">
        <w:rPr>
          <w:rFonts w:asciiTheme="minorHAnsi" w:eastAsia="SimSun" w:hAnsiTheme="minorHAnsi" w:cstheme="minorHAnsi"/>
          <w:b/>
          <w:sz w:val="24"/>
          <w:szCs w:val="24"/>
          <w:lang w:val="en-US" w:eastAsia="zh-CN"/>
        </w:rPr>
        <w:tab/>
      </w:r>
      <w:r w:rsidR="00D22372">
        <w:rPr>
          <w:rFonts w:asciiTheme="minorHAnsi" w:eastAsia="SimSun" w:hAnsiTheme="minorHAnsi" w:cstheme="minorHAnsi"/>
          <w:b/>
          <w:sz w:val="24"/>
          <w:szCs w:val="24"/>
          <w:lang w:val="en-US" w:eastAsia="zh-CN"/>
        </w:rPr>
        <w:t>7</w:t>
      </w:r>
      <w:r w:rsidR="00562F3C">
        <w:rPr>
          <w:rFonts w:asciiTheme="minorHAnsi" w:eastAsia="SimSun" w:hAnsiTheme="minorHAnsi" w:cstheme="minorHAnsi"/>
          <w:b/>
          <w:sz w:val="24"/>
          <w:szCs w:val="24"/>
          <w:lang w:val="en-US" w:eastAsia="zh-CN"/>
        </w:rPr>
        <w:t>.</w:t>
      </w:r>
      <w:r w:rsidR="00F4145A">
        <w:rPr>
          <w:rFonts w:asciiTheme="minorHAnsi" w:eastAsia="SimSun" w:hAnsiTheme="minorHAnsi" w:cstheme="minorHAnsi"/>
          <w:b/>
          <w:sz w:val="24"/>
          <w:szCs w:val="24"/>
          <w:lang w:val="en-US" w:eastAsia="zh-CN"/>
        </w:rPr>
        <w:t>5</w:t>
      </w:r>
      <w:r w:rsidR="0015690A">
        <w:rPr>
          <w:rFonts w:asciiTheme="minorHAnsi" w:eastAsia="SimSun" w:hAnsiTheme="minorHAnsi" w:cstheme="minorHAnsi"/>
          <w:b/>
          <w:sz w:val="24"/>
          <w:szCs w:val="24"/>
          <w:lang w:val="en-US" w:eastAsia="zh-CN"/>
        </w:rPr>
        <w:t>.</w:t>
      </w:r>
      <w:r w:rsidR="00D22372">
        <w:rPr>
          <w:rFonts w:asciiTheme="minorHAnsi" w:eastAsia="SimSun" w:hAnsiTheme="minorHAnsi" w:cstheme="minorHAnsi"/>
          <w:b/>
          <w:sz w:val="24"/>
          <w:szCs w:val="24"/>
          <w:lang w:val="en-US" w:eastAsia="zh-CN"/>
        </w:rPr>
        <w:t>5</w:t>
      </w:r>
    </w:p>
    <w:p w14:paraId="1367CC30"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Source:</w:t>
      </w:r>
      <w:r w:rsidRPr="00F460AE">
        <w:rPr>
          <w:rFonts w:asciiTheme="minorHAnsi" w:eastAsia="SimSun" w:hAnsiTheme="minorHAnsi" w:cstheme="minorHAnsi"/>
          <w:b/>
          <w:sz w:val="24"/>
          <w:szCs w:val="24"/>
          <w:lang w:val="en-US" w:eastAsia="zh-CN"/>
        </w:rPr>
        <w:tab/>
        <w:t>MediaTek Inc.</w:t>
      </w:r>
    </w:p>
    <w:p w14:paraId="78963494" w14:textId="5DEA1884"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Document for:</w:t>
      </w:r>
      <w:r w:rsidRPr="00F460AE">
        <w:rPr>
          <w:rFonts w:asciiTheme="minorHAnsi" w:eastAsia="SimSun" w:hAnsiTheme="minorHAnsi" w:cstheme="minorHAnsi"/>
          <w:b/>
          <w:sz w:val="24"/>
          <w:szCs w:val="24"/>
          <w:lang w:val="en-US" w:eastAsia="zh-CN"/>
        </w:rPr>
        <w:tab/>
      </w:r>
      <w:r w:rsidR="005710BE">
        <w:rPr>
          <w:rFonts w:asciiTheme="minorHAnsi" w:eastAsia="SimSun" w:hAnsiTheme="minorHAnsi" w:cstheme="minorHAnsi"/>
          <w:b/>
          <w:sz w:val="24"/>
          <w:szCs w:val="24"/>
          <w:lang w:val="en-US" w:eastAsia="zh-CN"/>
        </w:rPr>
        <w:t>Approval</w:t>
      </w:r>
    </w:p>
    <w:p w14:paraId="43816C19" w14:textId="77777777" w:rsidR="00863A08" w:rsidRPr="00D8482C" w:rsidRDefault="002D44AF" w:rsidP="00D8482C">
      <w:pPr>
        <w:pStyle w:val="10"/>
        <w:numPr>
          <w:ilvl w:val="0"/>
          <w:numId w:val="1"/>
        </w:numPr>
        <w:rPr>
          <w:rFonts w:asciiTheme="minorHAnsi" w:hAnsiTheme="minorHAnsi" w:cstheme="minorHAnsi"/>
          <w:sz w:val="32"/>
        </w:rPr>
      </w:pPr>
      <w:r w:rsidRPr="00D8482C">
        <w:rPr>
          <w:rFonts w:asciiTheme="minorHAnsi" w:hAnsiTheme="minorHAnsi" w:cstheme="minorHAnsi"/>
          <w:sz w:val="32"/>
          <w:lang w:eastAsia="zh-TW"/>
        </w:rPr>
        <w:t>Introduction</w:t>
      </w:r>
    </w:p>
    <w:p w14:paraId="1562A316" w14:textId="1D27630E" w:rsidR="00D8482C" w:rsidRDefault="00084F60" w:rsidP="000B4517">
      <w:pPr>
        <w:jc w:val="both"/>
        <w:rPr>
          <w:rFonts w:asciiTheme="minorHAnsi" w:hAnsiTheme="minorHAnsi" w:cstheme="minorHAnsi"/>
          <w:lang w:eastAsia="zh-TW"/>
        </w:rPr>
      </w:pPr>
      <w:r>
        <w:rPr>
          <w:rFonts w:asciiTheme="minorHAnsi" w:hAnsiTheme="minorHAnsi" w:cstheme="minorHAnsi"/>
          <w:lang w:eastAsia="zh-TW"/>
        </w:rPr>
        <w:t>In RAN4#104e meeting,</w:t>
      </w:r>
      <w:r w:rsidR="00142F32">
        <w:rPr>
          <w:rFonts w:asciiTheme="minorHAnsi" w:hAnsiTheme="minorHAnsi" w:cstheme="minorHAnsi"/>
          <w:lang w:eastAsia="zh-TW"/>
        </w:rPr>
        <w:t xml:space="preserve"> many IoT NTN </w:t>
      </w:r>
      <w:r w:rsidR="005809F8">
        <w:rPr>
          <w:rFonts w:asciiTheme="minorHAnsi" w:hAnsiTheme="minorHAnsi" w:cstheme="minorHAnsi"/>
          <w:lang w:eastAsia="zh-TW"/>
        </w:rPr>
        <w:t xml:space="preserve">UE </w:t>
      </w:r>
      <w:r w:rsidR="00142F32">
        <w:rPr>
          <w:rFonts w:asciiTheme="minorHAnsi" w:hAnsiTheme="minorHAnsi" w:cstheme="minorHAnsi"/>
          <w:lang w:eastAsia="zh-TW"/>
        </w:rPr>
        <w:t xml:space="preserve">RF requirements </w:t>
      </w:r>
      <w:r w:rsidR="005809F8">
        <w:rPr>
          <w:rFonts w:asciiTheme="minorHAnsi" w:hAnsiTheme="minorHAnsi" w:cstheme="minorHAnsi"/>
          <w:lang w:eastAsia="zh-TW"/>
        </w:rPr>
        <w:t xml:space="preserve">from clause 6 and 7 </w:t>
      </w:r>
      <w:r w:rsidR="00142F32">
        <w:rPr>
          <w:rFonts w:asciiTheme="minorHAnsi" w:hAnsiTheme="minorHAnsi" w:cstheme="minorHAnsi"/>
          <w:lang w:eastAsia="zh-TW"/>
        </w:rPr>
        <w:t xml:space="preserve">were </w:t>
      </w:r>
      <w:r w:rsidR="005809F8">
        <w:rPr>
          <w:rFonts w:asciiTheme="minorHAnsi" w:hAnsiTheme="minorHAnsi" w:cstheme="minorHAnsi"/>
          <w:lang w:eastAsia="zh-TW"/>
        </w:rPr>
        <w:t xml:space="preserve">agreed, </w:t>
      </w:r>
      <w:r w:rsidR="00142F32">
        <w:rPr>
          <w:rFonts w:asciiTheme="minorHAnsi" w:hAnsiTheme="minorHAnsi" w:cstheme="minorHAnsi"/>
          <w:lang w:eastAsia="zh-TW"/>
        </w:rPr>
        <w:t>but some RF requirements needed further discussion and analysis.</w:t>
      </w:r>
      <w:r>
        <w:rPr>
          <w:rFonts w:asciiTheme="minorHAnsi" w:hAnsiTheme="minorHAnsi" w:cstheme="minorHAnsi"/>
          <w:lang w:eastAsia="zh-TW"/>
        </w:rPr>
        <w:t xml:space="preserve"> </w:t>
      </w:r>
      <w:r w:rsidR="005809F8">
        <w:rPr>
          <w:rFonts w:asciiTheme="minorHAnsi" w:hAnsiTheme="minorHAnsi" w:cstheme="minorHAnsi"/>
          <w:lang w:eastAsia="zh-TW"/>
        </w:rPr>
        <w:t>This document analyses those issues further and makes proposals</w:t>
      </w:r>
      <w:r w:rsidR="00562F3C">
        <w:rPr>
          <w:rFonts w:asciiTheme="minorHAnsi" w:hAnsiTheme="minorHAnsi" w:cstheme="minorHAnsi"/>
          <w:lang w:eastAsia="zh-TW"/>
        </w:rPr>
        <w:t xml:space="preserve">. </w:t>
      </w:r>
    </w:p>
    <w:p w14:paraId="70C49D21" w14:textId="08716225" w:rsidR="005809F8" w:rsidRDefault="005809F8" w:rsidP="000B4517">
      <w:pPr>
        <w:jc w:val="both"/>
        <w:rPr>
          <w:rFonts w:asciiTheme="minorHAnsi" w:hAnsiTheme="minorHAnsi" w:cstheme="minorHAnsi"/>
          <w:lang w:eastAsia="zh-TW"/>
        </w:rPr>
      </w:pPr>
      <w:r>
        <w:rPr>
          <w:rFonts w:asciiTheme="minorHAnsi" w:hAnsiTheme="minorHAnsi" w:cstheme="minorHAnsi"/>
          <w:lang w:eastAsia="zh-TW"/>
        </w:rPr>
        <w:t>In addition, we provide further discussion on the principles to adopt for clause 4</w:t>
      </w:r>
      <w:r w:rsidR="00A167A0">
        <w:rPr>
          <w:rFonts w:asciiTheme="minorHAnsi" w:hAnsiTheme="minorHAnsi" w:cstheme="minorHAnsi"/>
          <w:lang w:eastAsia="zh-TW"/>
        </w:rPr>
        <w:t xml:space="preserve"> </w:t>
      </w:r>
      <w:r>
        <w:rPr>
          <w:rFonts w:asciiTheme="minorHAnsi" w:hAnsiTheme="minorHAnsi" w:cstheme="minorHAnsi"/>
          <w:lang w:eastAsia="zh-TW"/>
        </w:rPr>
        <w:t>and provide a corresponding draft TP for consideration.</w:t>
      </w:r>
    </w:p>
    <w:p w14:paraId="4127F8A2" w14:textId="02698859" w:rsidR="00D8482C" w:rsidRDefault="00596B5B" w:rsidP="00D8482C">
      <w:pPr>
        <w:pStyle w:val="10"/>
        <w:numPr>
          <w:ilvl w:val="0"/>
          <w:numId w:val="1"/>
        </w:numPr>
        <w:rPr>
          <w:rFonts w:asciiTheme="minorHAnsi" w:hAnsiTheme="minorHAnsi" w:cstheme="minorHAnsi"/>
          <w:sz w:val="32"/>
          <w:lang w:val="en-US" w:eastAsia="zh-CN"/>
        </w:rPr>
      </w:pPr>
      <w:r>
        <w:rPr>
          <w:rFonts w:asciiTheme="minorHAnsi" w:hAnsiTheme="minorHAnsi" w:cstheme="minorHAnsi"/>
          <w:sz w:val="32"/>
          <w:lang w:val="en-US" w:eastAsia="zh-CN"/>
        </w:rPr>
        <w:t xml:space="preserve">UE </w:t>
      </w:r>
      <w:r w:rsidR="00562F3C">
        <w:rPr>
          <w:rFonts w:asciiTheme="minorHAnsi" w:hAnsiTheme="minorHAnsi" w:cstheme="minorHAnsi"/>
          <w:sz w:val="32"/>
          <w:lang w:val="en-US" w:eastAsia="zh-CN"/>
        </w:rPr>
        <w:t xml:space="preserve">RF requirements </w:t>
      </w:r>
      <w:r w:rsidR="00857329">
        <w:rPr>
          <w:rFonts w:asciiTheme="minorHAnsi" w:hAnsiTheme="minorHAnsi" w:cstheme="minorHAnsi"/>
          <w:sz w:val="32"/>
          <w:lang w:val="en-US" w:eastAsia="zh-CN"/>
        </w:rPr>
        <w:t>open issues</w:t>
      </w:r>
    </w:p>
    <w:p w14:paraId="01B4942C" w14:textId="6A638FA8" w:rsidR="005809F8" w:rsidRPr="005809F8" w:rsidRDefault="005809F8" w:rsidP="008361A3">
      <w:pPr>
        <w:spacing w:after="160" w:line="259" w:lineRule="auto"/>
        <w:rPr>
          <w:rFonts w:asciiTheme="minorHAnsi" w:hAnsiTheme="minorHAnsi" w:cstheme="minorHAnsi"/>
          <w:b/>
          <w:bCs/>
          <w:u w:val="single"/>
        </w:rPr>
      </w:pPr>
      <w:r w:rsidRPr="005809F8">
        <w:rPr>
          <w:rFonts w:asciiTheme="minorHAnsi" w:hAnsiTheme="minorHAnsi" w:cstheme="minorHAnsi"/>
          <w:b/>
          <w:bCs/>
          <w:u w:val="single"/>
        </w:rPr>
        <w:t>MPR, SEM, and ACLR</w:t>
      </w:r>
    </w:p>
    <w:p w14:paraId="7259093A" w14:textId="3845A313" w:rsidR="005809F8" w:rsidRPr="005B2232" w:rsidRDefault="005809F8" w:rsidP="005809F8">
      <w:pPr>
        <w:rPr>
          <w:rFonts w:asciiTheme="minorHAnsi" w:hAnsiTheme="minorHAnsi" w:cstheme="minorHAnsi"/>
          <w:lang w:eastAsia="zh-TW"/>
        </w:rPr>
      </w:pPr>
      <w:r w:rsidRPr="005B2232">
        <w:rPr>
          <w:rFonts w:asciiTheme="minorHAnsi" w:hAnsiTheme="minorHAnsi" w:cstheme="minorHAnsi"/>
          <w:lang w:eastAsia="zh-TW"/>
        </w:rPr>
        <w:t xml:space="preserve">The ability to take advantage of the existing NB-IoT device economies of scale is key to the success of IoT NTN, and this means the ability to reuse existing NB-IoT TN designs as much as possible. </w:t>
      </w:r>
      <w:proofErr w:type="gramStart"/>
      <w:r w:rsidRPr="005B2232">
        <w:rPr>
          <w:rFonts w:asciiTheme="minorHAnsi" w:hAnsiTheme="minorHAnsi" w:cstheme="minorHAnsi"/>
          <w:lang w:eastAsia="zh-TW"/>
        </w:rPr>
        <w:t>Also</w:t>
      </w:r>
      <w:proofErr w:type="gramEnd"/>
      <w:r w:rsidRPr="005B2232">
        <w:rPr>
          <w:rFonts w:asciiTheme="minorHAnsi" w:hAnsiTheme="minorHAnsi" w:cstheme="minorHAnsi"/>
          <w:lang w:eastAsia="zh-TW"/>
        </w:rPr>
        <w:t xml:space="preserve"> it should be noted that the Layer 1 design for IoT NTN is frozen. Therefore, we believe that general requirements for MPR, SEM, and ACLR do not need to be coupled directly with the co-existence analysis. We make a similar statement in [2].</w:t>
      </w:r>
    </w:p>
    <w:p w14:paraId="478B1CB9" w14:textId="4AE4F313" w:rsidR="005809F8" w:rsidRDefault="005809F8" w:rsidP="005B2232">
      <w:pPr>
        <w:rPr>
          <w:rFonts w:asciiTheme="minorHAnsi" w:hAnsiTheme="minorHAnsi" w:cstheme="minorHAnsi"/>
          <w:b/>
          <w:bCs/>
          <w:lang w:eastAsia="zh-TW"/>
        </w:rPr>
      </w:pPr>
      <w:r w:rsidRPr="005B2232">
        <w:rPr>
          <w:rFonts w:asciiTheme="minorHAnsi" w:hAnsiTheme="minorHAnsi" w:cstheme="minorHAnsi"/>
          <w:b/>
          <w:bCs/>
          <w:u w:val="single"/>
          <w:lang w:eastAsia="zh-TW"/>
        </w:rPr>
        <w:t>Proposal 1</w:t>
      </w:r>
      <w:r w:rsidRPr="005B2232">
        <w:rPr>
          <w:rFonts w:asciiTheme="minorHAnsi" w:hAnsiTheme="minorHAnsi" w:cstheme="minorHAnsi"/>
          <w:b/>
          <w:bCs/>
          <w:lang w:eastAsia="zh-TW"/>
        </w:rPr>
        <w:t xml:space="preserve">: Reuse existing NB-IoT NTN requirements for MPR, SEM and ACLR. </w:t>
      </w:r>
    </w:p>
    <w:p w14:paraId="6417FEFA" w14:textId="531E2C02" w:rsidR="005809F8" w:rsidRPr="005B2232" w:rsidRDefault="005809F8" w:rsidP="008361A3">
      <w:pPr>
        <w:spacing w:after="160" w:line="259" w:lineRule="auto"/>
        <w:rPr>
          <w:rFonts w:asciiTheme="minorHAnsi" w:hAnsiTheme="minorHAnsi" w:cstheme="minorHAnsi"/>
          <w:b/>
          <w:bCs/>
          <w:u w:val="single"/>
        </w:rPr>
      </w:pPr>
      <w:r w:rsidRPr="005B2232">
        <w:rPr>
          <w:rFonts w:asciiTheme="minorHAnsi" w:hAnsiTheme="minorHAnsi" w:cstheme="minorHAnsi"/>
          <w:b/>
          <w:bCs/>
          <w:u w:val="single"/>
        </w:rPr>
        <w:t>Spurious emission coexistence</w:t>
      </w:r>
    </w:p>
    <w:p w14:paraId="0761EF18" w14:textId="355B2932" w:rsidR="005809F8" w:rsidRPr="005B2232" w:rsidRDefault="005809F8" w:rsidP="008361A3">
      <w:pPr>
        <w:spacing w:after="160" w:line="259" w:lineRule="auto"/>
        <w:rPr>
          <w:rFonts w:asciiTheme="minorHAnsi" w:hAnsiTheme="minorHAnsi" w:cstheme="minorHAnsi"/>
        </w:rPr>
      </w:pPr>
      <w:r w:rsidRPr="005809F8">
        <w:rPr>
          <w:rFonts w:asciiTheme="minorHAnsi" w:hAnsiTheme="minorHAnsi" w:cstheme="minorHAnsi"/>
        </w:rPr>
        <w:t xml:space="preserve">At this stage, for </w:t>
      </w:r>
      <w:r w:rsidRPr="005809F8">
        <w:rPr>
          <w:rFonts w:asciiTheme="minorHAnsi" w:hAnsiTheme="minorHAnsi" w:cstheme="minorHAnsi"/>
          <w:b/>
          <w:bCs/>
        </w:rPr>
        <w:t>both</w:t>
      </w:r>
      <w:r w:rsidRPr="00DB7CC3">
        <w:rPr>
          <w:rFonts w:asciiTheme="minorHAnsi" w:hAnsiTheme="minorHAnsi" w:cstheme="minorHAnsi"/>
        </w:rPr>
        <w:t xml:space="preserve"> categories, consider NR NTN and existing E-UTRA TN as baselines</w:t>
      </w:r>
      <w:r w:rsidRPr="00EA39DA">
        <w:rPr>
          <w:rFonts w:asciiTheme="minorHAnsi" w:hAnsiTheme="minorHAnsi" w:cstheme="minorHAnsi"/>
        </w:rPr>
        <w:t>.</w:t>
      </w:r>
      <w:r w:rsidRPr="005B2232">
        <w:rPr>
          <w:rFonts w:asciiTheme="minorHAnsi" w:hAnsiTheme="minorHAnsi" w:cstheme="minorHAnsi"/>
        </w:rPr>
        <w:t xml:space="preserve"> Further analysis is required on the specific bands, but </w:t>
      </w:r>
      <w:r w:rsidRPr="005B2232">
        <w:rPr>
          <w:rFonts w:asciiTheme="minorHAnsi" w:hAnsiTheme="minorHAnsi" w:cstheme="minorHAnsi"/>
          <w:highlight w:val="green"/>
        </w:rPr>
        <w:t xml:space="preserve">we would suggest </w:t>
      </w:r>
      <w:r w:rsidR="0059777B">
        <w:rPr>
          <w:rFonts w:asciiTheme="minorHAnsi" w:hAnsiTheme="minorHAnsi" w:cstheme="minorHAnsi"/>
          <w:highlight w:val="green"/>
        </w:rPr>
        <w:t>agreeing</w:t>
      </w:r>
      <w:r w:rsidRPr="005B2232">
        <w:rPr>
          <w:rFonts w:asciiTheme="minorHAnsi" w:hAnsiTheme="minorHAnsi" w:cstheme="minorHAnsi"/>
          <w:highlight w:val="green"/>
        </w:rPr>
        <w:t xml:space="preserve"> to reuse the approach for NR NTN as baseline.</w:t>
      </w:r>
    </w:p>
    <w:p w14:paraId="35686303" w14:textId="00E50702" w:rsidR="005809F8" w:rsidRPr="005B2232" w:rsidRDefault="005809F8" w:rsidP="008361A3">
      <w:pPr>
        <w:spacing w:after="160" w:line="259" w:lineRule="auto"/>
        <w:rPr>
          <w:rFonts w:asciiTheme="minorHAnsi" w:hAnsiTheme="minorHAnsi" w:cstheme="minorHAnsi"/>
          <w:b/>
          <w:bCs/>
        </w:rPr>
      </w:pPr>
      <w:r w:rsidRPr="005B2232">
        <w:rPr>
          <w:rFonts w:asciiTheme="minorHAnsi" w:hAnsiTheme="minorHAnsi" w:cstheme="minorHAnsi"/>
          <w:b/>
          <w:bCs/>
          <w:highlight w:val="green"/>
          <w:u w:val="single"/>
        </w:rPr>
        <w:t>Proposal 2</w:t>
      </w:r>
      <w:r w:rsidRPr="005B2232">
        <w:rPr>
          <w:rFonts w:asciiTheme="minorHAnsi" w:hAnsiTheme="minorHAnsi" w:cstheme="minorHAnsi"/>
          <w:b/>
          <w:bCs/>
          <w:highlight w:val="green"/>
        </w:rPr>
        <w:t>: Use the NR bands as a starting point, and contribution invited on any additional E-UTRA bands to consider.</w:t>
      </w:r>
    </w:p>
    <w:p w14:paraId="336372B9" w14:textId="4EB3A6EB" w:rsidR="008361A3" w:rsidRPr="005809F8" w:rsidRDefault="008361A3" w:rsidP="008361A3">
      <w:pPr>
        <w:spacing w:after="160" w:line="259" w:lineRule="auto"/>
        <w:rPr>
          <w:rFonts w:asciiTheme="minorHAnsi" w:hAnsiTheme="minorHAnsi" w:cstheme="minorHAnsi"/>
          <w:b/>
          <w:bCs/>
          <w:u w:val="single"/>
        </w:rPr>
      </w:pPr>
      <w:r w:rsidRPr="005809F8">
        <w:rPr>
          <w:rFonts w:asciiTheme="minorHAnsi" w:hAnsiTheme="minorHAnsi" w:cstheme="minorHAnsi"/>
          <w:b/>
          <w:bCs/>
          <w:u w:val="single"/>
        </w:rPr>
        <w:t>Frequency error</w:t>
      </w:r>
    </w:p>
    <w:p w14:paraId="1DE47038" w14:textId="17711229" w:rsidR="00720D76" w:rsidRPr="005B2232" w:rsidRDefault="00720D76" w:rsidP="00720D76">
      <w:pPr>
        <w:jc w:val="both"/>
        <w:rPr>
          <w:rFonts w:asciiTheme="minorHAnsi" w:hAnsiTheme="minorHAnsi" w:cstheme="minorHAnsi"/>
          <w:u w:val="single"/>
          <w:lang w:eastAsia="zh-TW"/>
        </w:rPr>
      </w:pPr>
      <w:r w:rsidRPr="005B2232">
        <w:rPr>
          <w:rFonts w:asciiTheme="minorHAnsi" w:hAnsiTheme="minorHAnsi" w:cstheme="minorHAnsi"/>
          <w:u w:val="single"/>
          <w:lang w:eastAsia="zh-TW"/>
        </w:rPr>
        <w:t>Status from RAN4#104-e</w:t>
      </w:r>
    </w:p>
    <w:p w14:paraId="5FB1C92B" w14:textId="77777777" w:rsidR="00720D76" w:rsidRPr="005B2232" w:rsidRDefault="00720D76" w:rsidP="00720D76">
      <w:pPr>
        <w:jc w:val="both"/>
        <w:rPr>
          <w:rFonts w:asciiTheme="minorHAnsi" w:hAnsiTheme="minorHAnsi" w:cstheme="minorHAnsi"/>
          <w:lang w:eastAsia="zh-TW"/>
        </w:rPr>
      </w:pPr>
      <w:r w:rsidRPr="005B2232">
        <w:rPr>
          <w:rFonts w:asciiTheme="minorHAnsi" w:hAnsiTheme="minorHAnsi" w:cstheme="minorHAnsi"/>
          <w:lang w:eastAsia="zh-TW"/>
        </w:rPr>
        <w:t>At RAN4#104-e, the following was agreed for UE Frequency Error:</w:t>
      </w:r>
    </w:p>
    <w:p w14:paraId="427F52A2" w14:textId="77777777" w:rsidR="00720D76" w:rsidRPr="005B2232" w:rsidRDefault="00720D76" w:rsidP="00720D76">
      <w:pPr>
        <w:pStyle w:val="aff1"/>
        <w:numPr>
          <w:ilvl w:val="0"/>
          <w:numId w:val="19"/>
        </w:numPr>
        <w:jc w:val="both"/>
        <w:rPr>
          <w:rFonts w:asciiTheme="minorHAnsi" w:eastAsia="SimSun" w:hAnsiTheme="minorHAnsi" w:cstheme="minorHAnsi"/>
          <w:iCs/>
          <w:szCs w:val="24"/>
          <w:lang w:val="en-US" w:eastAsia="zh-TW"/>
        </w:rPr>
      </w:pPr>
      <w:r w:rsidRPr="005B2232">
        <w:rPr>
          <w:rFonts w:asciiTheme="minorHAnsi" w:hAnsiTheme="minorHAnsi" w:cstheme="minorHAnsi"/>
          <w:iCs/>
          <w:lang w:eastAsia="zh-TW"/>
        </w:rPr>
        <w:t>Reuse 0.1 and 0.2 ppm requirements of frequency error and further discuss the condition where the requirements are applied</w:t>
      </w:r>
    </w:p>
    <w:p w14:paraId="2991ECCA" w14:textId="77777777" w:rsidR="00720D76" w:rsidRPr="005B2232" w:rsidRDefault="00720D76" w:rsidP="00720D76">
      <w:pPr>
        <w:jc w:val="both"/>
        <w:rPr>
          <w:rFonts w:asciiTheme="minorHAnsi" w:eastAsia="SimSun" w:hAnsiTheme="minorHAnsi" w:cstheme="minorHAnsi"/>
          <w:iCs/>
          <w:szCs w:val="24"/>
          <w:u w:val="single"/>
          <w:lang w:val="en-US" w:eastAsia="zh-TW"/>
        </w:rPr>
      </w:pPr>
      <w:r w:rsidRPr="005B2232">
        <w:rPr>
          <w:rFonts w:asciiTheme="minorHAnsi" w:eastAsia="SimSun" w:hAnsiTheme="minorHAnsi" w:cstheme="minorHAnsi"/>
          <w:iCs/>
          <w:szCs w:val="24"/>
          <w:u w:val="single"/>
          <w:lang w:val="en-US" w:eastAsia="zh-TW"/>
        </w:rPr>
        <w:t>Possible spec changes</w:t>
      </w:r>
    </w:p>
    <w:p w14:paraId="5E35D65A" w14:textId="77777777" w:rsidR="00720D76" w:rsidRPr="005B2232" w:rsidRDefault="00720D76" w:rsidP="00720D76">
      <w:pPr>
        <w:jc w:val="both"/>
        <w:rPr>
          <w:rFonts w:asciiTheme="minorHAnsi" w:eastAsia="SimSun" w:hAnsiTheme="minorHAnsi" w:cstheme="minorHAnsi"/>
          <w:iCs/>
          <w:szCs w:val="24"/>
          <w:lang w:val="en-US" w:eastAsia="zh-TW"/>
        </w:rPr>
      </w:pPr>
      <w:r w:rsidRPr="005B2232">
        <w:rPr>
          <w:rFonts w:asciiTheme="minorHAnsi" w:eastAsia="SimSun" w:hAnsiTheme="minorHAnsi" w:cstheme="minorHAnsi"/>
          <w:iCs/>
          <w:szCs w:val="24"/>
          <w:lang w:val="en-US" w:eastAsia="zh-TW"/>
        </w:rPr>
        <w:t>If we reuse the approach taken for NR NTN, then we would modify the UE Frequency Error from 36.101 to the following:</w:t>
      </w:r>
    </w:p>
    <w:p w14:paraId="526D13C9" w14:textId="77777777" w:rsidR="00720D76" w:rsidRPr="00822940" w:rsidRDefault="00720D76" w:rsidP="00720D76">
      <w:pPr>
        <w:rPr>
          <w:i/>
          <w:iCs/>
          <w:color w:val="000000" w:themeColor="text1"/>
        </w:rPr>
      </w:pPr>
      <w:r w:rsidRPr="00822940">
        <w:rPr>
          <w:i/>
          <w:iCs/>
          <w:color w:val="000000" w:themeColor="text1"/>
        </w:rPr>
        <w:t xml:space="preserve">For UE category NB1 and NB2, the </w:t>
      </w:r>
      <w:r w:rsidRPr="00665712">
        <w:rPr>
          <w:i/>
          <w:iCs/>
          <w:color w:val="FF0000"/>
        </w:rPr>
        <w:t xml:space="preserve">UE pre-compensates the uplink modulated carrier frequency by the estimated Doppler shift based on received ephemeris information of the SAN in IE </w:t>
      </w:r>
      <w:proofErr w:type="spellStart"/>
      <w:r w:rsidRPr="00665712">
        <w:rPr>
          <w:i/>
          <w:iCs/>
          <w:color w:val="FF0000"/>
        </w:rPr>
        <w:t>EphemerisInfo</w:t>
      </w:r>
      <w:proofErr w:type="spellEnd"/>
      <w:r w:rsidRPr="00665712">
        <w:rPr>
          <w:i/>
          <w:iCs/>
          <w:color w:val="FF0000"/>
        </w:rPr>
        <w:t xml:space="preserve"> (TS 36.331), its own location and UL carrier frequency signalled to the UE by the SAN (according to TS36.300 clause 23.21.2.2).</w:t>
      </w:r>
    </w:p>
    <w:p w14:paraId="3D9CDEBC" w14:textId="6E7AE09D" w:rsidR="00720D76" w:rsidRPr="00822940" w:rsidRDefault="00720D76" w:rsidP="00720D76">
      <w:pPr>
        <w:rPr>
          <w:i/>
          <w:iCs/>
          <w:color w:val="000000" w:themeColor="text1"/>
        </w:rPr>
      </w:pPr>
      <w:r>
        <w:rPr>
          <w:i/>
          <w:iCs/>
          <w:color w:val="000000" w:themeColor="text1"/>
        </w:rPr>
        <w:t>T</w:t>
      </w:r>
      <w:r w:rsidRPr="00822940">
        <w:rPr>
          <w:i/>
          <w:iCs/>
          <w:color w:val="000000" w:themeColor="text1"/>
        </w:rPr>
        <w:t xml:space="preserve">he UE </w:t>
      </w:r>
      <w:r w:rsidRPr="00822940">
        <w:rPr>
          <w:i/>
          <w:iCs/>
          <w:color w:val="FF0000"/>
        </w:rPr>
        <w:t xml:space="preserve">pre-compensated </w:t>
      </w:r>
      <w:r w:rsidRPr="00822940">
        <w:rPr>
          <w:i/>
          <w:iCs/>
          <w:color w:val="000000" w:themeColor="text1"/>
        </w:rPr>
        <w:t xml:space="preserve">modulated carrier frequency shall be accurate to within the limits in Table 6.4.1B-1, observed over a period of one time slot (0.5 </w:t>
      </w:r>
      <w:proofErr w:type="spellStart"/>
      <w:r w:rsidRPr="00822940">
        <w:rPr>
          <w:i/>
          <w:iCs/>
          <w:color w:val="000000" w:themeColor="text1"/>
        </w:rPr>
        <w:t>ms</w:t>
      </w:r>
      <w:proofErr w:type="spellEnd"/>
      <w:r w:rsidRPr="00822940">
        <w:rPr>
          <w:i/>
          <w:iCs/>
          <w:color w:val="000000" w:themeColor="text1"/>
        </w:rPr>
        <w:t xml:space="preserve"> for 15 kHz sub-carrier spacing and 2 </w:t>
      </w:r>
      <w:proofErr w:type="spellStart"/>
      <w:r w:rsidRPr="00822940">
        <w:rPr>
          <w:i/>
          <w:iCs/>
          <w:color w:val="000000" w:themeColor="text1"/>
        </w:rPr>
        <w:t>ms</w:t>
      </w:r>
      <w:proofErr w:type="spellEnd"/>
      <w:r w:rsidRPr="00822940">
        <w:rPr>
          <w:i/>
          <w:iCs/>
          <w:color w:val="000000" w:themeColor="text1"/>
        </w:rPr>
        <w:t xml:space="preserve"> excluding the 2304Ts gap for 3.75 kHz sub-carrier spacing) and averaged over 72/</w:t>
      </w:r>
      <w:proofErr w:type="spellStart"/>
      <w:r w:rsidRPr="00822940">
        <w:rPr>
          <w:i/>
          <w:iCs/>
          <w:color w:val="000000" w:themeColor="text1"/>
        </w:rPr>
        <w:t>L</w:t>
      </w:r>
      <w:r w:rsidRPr="00822940">
        <w:rPr>
          <w:i/>
          <w:iCs/>
          <w:color w:val="000000" w:themeColor="text1"/>
          <w:vertAlign w:val="subscript"/>
        </w:rPr>
        <w:t>Ctone</w:t>
      </w:r>
      <w:proofErr w:type="spellEnd"/>
      <w:r w:rsidRPr="00822940">
        <w:rPr>
          <w:i/>
          <w:iCs/>
          <w:color w:val="000000" w:themeColor="text1"/>
        </w:rPr>
        <w:t xml:space="preserve"> slots (where </w:t>
      </w:r>
      <w:proofErr w:type="spellStart"/>
      <w:r w:rsidRPr="00822940">
        <w:rPr>
          <w:i/>
          <w:iCs/>
          <w:color w:val="000000" w:themeColor="text1"/>
        </w:rPr>
        <w:t>L</w:t>
      </w:r>
      <w:r w:rsidRPr="00822940">
        <w:rPr>
          <w:i/>
          <w:iCs/>
          <w:color w:val="000000" w:themeColor="text1"/>
          <w:vertAlign w:val="subscript"/>
        </w:rPr>
        <w:t>Ctone</w:t>
      </w:r>
      <w:proofErr w:type="spellEnd"/>
      <w:r w:rsidRPr="00822940">
        <w:rPr>
          <w:i/>
          <w:iCs/>
          <w:color w:val="000000" w:themeColor="text1"/>
          <w:vertAlign w:val="subscript"/>
        </w:rPr>
        <w:t xml:space="preserve"> </w:t>
      </w:r>
      <w:r w:rsidRPr="00822940">
        <w:rPr>
          <w:i/>
          <w:iCs/>
          <w:color w:val="000000" w:themeColor="text1"/>
        </w:rPr>
        <w:t xml:space="preserve">= {1, 3, 6, 12} is the number of sub-carriers used for the transmission), </w:t>
      </w:r>
      <w:r w:rsidRPr="00822940">
        <w:rPr>
          <w:rFonts w:ascii="Times" w:hAnsi="Times"/>
          <w:i/>
          <w:iCs/>
          <w:color w:val="000000" w:themeColor="text1"/>
        </w:rPr>
        <w:t xml:space="preserve">compared to </w:t>
      </w:r>
      <w:r w:rsidRPr="00822940">
        <w:rPr>
          <w:rFonts w:ascii="Times" w:hAnsi="Times"/>
          <w:i/>
          <w:iCs/>
          <w:color w:val="FF0000"/>
        </w:rPr>
        <w:t xml:space="preserve">the </w:t>
      </w:r>
      <w:r w:rsidRPr="00822940">
        <w:rPr>
          <w:i/>
          <w:iCs/>
          <w:color w:val="FF0000"/>
        </w:rPr>
        <w:t>ideally pre-compensated reference uplink carrier frequency signalled to the UE by the SAN</w:t>
      </w:r>
      <w:r w:rsidRPr="00822940">
        <w:rPr>
          <w:i/>
          <w:iCs/>
          <w:color w:val="000000" w:themeColor="text1"/>
        </w:rPr>
        <w:t>.</w:t>
      </w:r>
    </w:p>
    <w:p w14:paraId="4619AE89" w14:textId="77777777" w:rsidR="00720D76" w:rsidRPr="00822940" w:rsidRDefault="00720D76" w:rsidP="00720D76">
      <w:pPr>
        <w:pStyle w:val="TH"/>
        <w:rPr>
          <w:rFonts w:eastAsia="MS Mincho"/>
          <w:i/>
          <w:iCs/>
          <w:color w:val="000000" w:themeColor="text1"/>
        </w:rPr>
      </w:pPr>
      <w:r w:rsidRPr="00822940">
        <w:rPr>
          <w:i/>
          <w:iCs/>
          <w:snapToGrid w:val="0"/>
          <w:color w:val="000000" w:themeColor="text1"/>
        </w:rPr>
        <w:lastRenderedPageBreak/>
        <w:t xml:space="preserve">Table 6.4.1B-1: </w:t>
      </w:r>
      <w:r w:rsidRPr="00822940">
        <w:rPr>
          <w:i/>
          <w:iCs/>
          <w:color w:val="000000" w:themeColor="text1"/>
        </w:rPr>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720D76" w:rsidRPr="00822940" w14:paraId="318BF6C6" w14:textId="77777777" w:rsidTr="0051074B">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6249883F" w14:textId="77777777" w:rsidR="00720D76" w:rsidRPr="00822940" w:rsidRDefault="00720D76" w:rsidP="0051074B">
            <w:pPr>
              <w:pStyle w:val="TAH"/>
              <w:rPr>
                <w:rFonts w:cs="Arial"/>
                <w:i/>
                <w:iCs/>
                <w:color w:val="000000" w:themeColor="text1"/>
                <w:lang w:val="en-US" w:eastAsia="ja-JP"/>
              </w:rPr>
            </w:pPr>
            <w:r w:rsidRPr="00822940">
              <w:rPr>
                <w:rFonts w:cs="Arial"/>
                <w:i/>
                <w:iCs/>
                <w:color w:val="000000" w:themeColor="text1"/>
                <w:lang w:val="en-US"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39FCC7DB" w14:textId="77777777" w:rsidR="00720D76" w:rsidRPr="00822940" w:rsidRDefault="00720D76" w:rsidP="0051074B">
            <w:pPr>
              <w:pStyle w:val="TAH"/>
              <w:rPr>
                <w:rFonts w:cs="Arial"/>
                <w:i/>
                <w:iCs/>
                <w:color w:val="000000" w:themeColor="text1"/>
                <w:lang w:val="en-US" w:eastAsia="ja-JP"/>
              </w:rPr>
            </w:pPr>
            <w:r w:rsidRPr="00822940">
              <w:rPr>
                <w:rFonts w:cs="Arial"/>
                <w:i/>
                <w:iCs/>
                <w:color w:val="000000" w:themeColor="text1"/>
                <w:lang w:val="en-US" w:eastAsia="ja-JP"/>
              </w:rPr>
              <w:t>Frequency error [ppm]</w:t>
            </w:r>
          </w:p>
        </w:tc>
      </w:tr>
      <w:tr w:rsidR="00720D76" w:rsidRPr="00822940" w14:paraId="14F84C9C" w14:textId="77777777" w:rsidTr="0051074B">
        <w:trPr>
          <w:cantSplit/>
          <w:trHeight w:val="105"/>
          <w:jc w:val="center"/>
        </w:trPr>
        <w:tc>
          <w:tcPr>
            <w:tcW w:w="2401" w:type="pct"/>
            <w:tcBorders>
              <w:top w:val="single" w:sz="4" w:space="0" w:color="auto"/>
              <w:left w:val="single" w:sz="4" w:space="0" w:color="auto"/>
              <w:bottom w:val="single" w:sz="4" w:space="0" w:color="auto"/>
              <w:right w:val="single" w:sz="4" w:space="0" w:color="auto"/>
            </w:tcBorders>
            <w:hideMark/>
          </w:tcPr>
          <w:p w14:paraId="6186D814" w14:textId="77777777" w:rsidR="00720D76" w:rsidRPr="00822940" w:rsidRDefault="00720D76" w:rsidP="0051074B">
            <w:pPr>
              <w:pStyle w:val="TAC"/>
              <w:rPr>
                <w:rFonts w:cs="Arial"/>
                <w:i/>
                <w:iCs/>
                <w:color w:val="000000" w:themeColor="text1"/>
                <w:lang w:val="en-US" w:eastAsia="ja-JP"/>
              </w:rPr>
            </w:pPr>
            <w:r w:rsidRPr="00822940">
              <w:rPr>
                <w:rFonts w:cs="Arial"/>
                <w:i/>
                <w:iCs/>
                <w:color w:val="000000" w:themeColor="text1"/>
                <w:lang w:val="en-US" w:eastAsia="ja-JP"/>
              </w:rPr>
              <w:t>≤1</w:t>
            </w:r>
          </w:p>
        </w:tc>
        <w:tc>
          <w:tcPr>
            <w:tcW w:w="2599" w:type="pct"/>
            <w:tcBorders>
              <w:top w:val="single" w:sz="4" w:space="0" w:color="auto"/>
              <w:left w:val="single" w:sz="4" w:space="0" w:color="auto"/>
              <w:bottom w:val="single" w:sz="4" w:space="0" w:color="auto"/>
              <w:right w:val="single" w:sz="4" w:space="0" w:color="auto"/>
            </w:tcBorders>
            <w:hideMark/>
          </w:tcPr>
          <w:p w14:paraId="0D1C626B" w14:textId="77777777" w:rsidR="00720D76" w:rsidRPr="00822940" w:rsidRDefault="00720D76" w:rsidP="0051074B">
            <w:pPr>
              <w:pStyle w:val="TAC"/>
              <w:rPr>
                <w:rFonts w:cs="Arial"/>
                <w:i/>
                <w:iCs/>
                <w:color w:val="000000" w:themeColor="text1"/>
                <w:lang w:val="en-US" w:eastAsia="ja-JP"/>
              </w:rPr>
            </w:pPr>
            <w:r w:rsidRPr="00822940">
              <w:rPr>
                <w:rFonts w:ascii="Times New Roman" w:hAnsi="Times New Roman" w:cs="Arial"/>
                <w:i/>
                <w:iCs/>
                <w:color w:val="000000" w:themeColor="text1"/>
                <w:lang w:val="en-US" w:eastAsia="zh-TW"/>
              </w:rPr>
              <w:t>±0.2</w:t>
            </w:r>
          </w:p>
        </w:tc>
      </w:tr>
      <w:tr w:rsidR="00720D76" w:rsidRPr="00822940" w14:paraId="6D16B8FA" w14:textId="77777777" w:rsidTr="0051074B">
        <w:trPr>
          <w:cantSplit/>
          <w:trHeight w:val="105"/>
          <w:jc w:val="center"/>
        </w:trPr>
        <w:tc>
          <w:tcPr>
            <w:tcW w:w="2401" w:type="pct"/>
            <w:tcBorders>
              <w:top w:val="single" w:sz="4" w:space="0" w:color="auto"/>
              <w:left w:val="single" w:sz="4" w:space="0" w:color="auto"/>
              <w:bottom w:val="single" w:sz="4" w:space="0" w:color="auto"/>
              <w:right w:val="single" w:sz="4" w:space="0" w:color="auto"/>
            </w:tcBorders>
            <w:hideMark/>
          </w:tcPr>
          <w:p w14:paraId="149FB6D2" w14:textId="77777777" w:rsidR="00720D76" w:rsidRPr="00822940" w:rsidRDefault="00720D76" w:rsidP="0051074B">
            <w:pPr>
              <w:pStyle w:val="TAC"/>
              <w:rPr>
                <w:rFonts w:cs="Arial"/>
                <w:i/>
                <w:iCs/>
                <w:color w:val="000000" w:themeColor="text1"/>
                <w:lang w:val="en-US" w:eastAsia="ja-JP"/>
              </w:rPr>
            </w:pPr>
            <w:r w:rsidRPr="00822940">
              <w:rPr>
                <w:rFonts w:cs="Arial"/>
                <w:i/>
                <w:iCs/>
                <w:color w:val="000000" w:themeColor="text1"/>
                <w:lang w:val="en-US" w:eastAsia="ja-JP"/>
              </w:rPr>
              <w:t>&gt;1</w:t>
            </w:r>
          </w:p>
        </w:tc>
        <w:tc>
          <w:tcPr>
            <w:tcW w:w="2599" w:type="pct"/>
            <w:tcBorders>
              <w:top w:val="single" w:sz="4" w:space="0" w:color="auto"/>
              <w:left w:val="single" w:sz="4" w:space="0" w:color="auto"/>
              <w:bottom w:val="single" w:sz="4" w:space="0" w:color="auto"/>
              <w:right w:val="single" w:sz="4" w:space="0" w:color="auto"/>
            </w:tcBorders>
            <w:hideMark/>
          </w:tcPr>
          <w:p w14:paraId="4E3547F7" w14:textId="77777777" w:rsidR="00720D76" w:rsidRPr="00822940" w:rsidRDefault="00720D76" w:rsidP="0051074B">
            <w:pPr>
              <w:pStyle w:val="TAC"/>
              <w:rPr>
                <w:rFonts w:cs="Arial"/>
                <w:i/>
                <w:iCs/>
                <w:color w:val="000000" w:themeColor="text1"/>
                <w:lang w:val="en-US" w:eastAsia="ja-JP"/>
              </w:rPr>
            </w:pPr>
            <w:r w:rsidRPr="00822940">
              <w:rPr>
                <w:rFonts w:ascii="Times New Roman" w:hAnsi="Times New Roman" w:cs="Arial"/>
                <w:i/>
                <w:iCs/>
                <w:color w:val="000000" w:themeColor="text1"/>
                <w:lang w:val="en-US" w:eastAsia="zh-TW"/>
              </w:rPr>
              <w:t>±0.1</w:t>
            </w:r>
          </w:p>
        </w:tc>
      </w:tr>
    </w:tbl>
    <w:p w14:paraId="1BC33E64" w14:textId="77777777" w:rsidR="00720D76" w:rsidRDefault="00720D76" w:rsidP="00720D76">
      <w:pPr>
        <w:jc w:val="both"/>
        <w:rPr>
          <w:rFonts w:eastAsia="SimSun"/>
          <w:iCs/>
          <w:szCs w:val="24"/>
          <w:lang w:val="en-US" w:eastAsia="zh-TW"/>
        </w:rPr>
      </w:pPr>
    </w:p>
    <w:p w14:paraId="2C3D47A3" w14:textId="77777777" w:rsidR="00720D76" w:rsidRPr="005B2232" w:rsidRDefault="00720D76" w:rsidP="00720D76">
      <w:pPr>
        <w:jc w:val="both"/>
        <w:rPr>
          <w:rFonts w:asciiTheme="minorHAnsi" w:eastAsia="SimSun" w:hAnsiTheme="minorHAnsi" w:cstheme="minorHAnsi"/>
          <w:iCs/>
          <w:szCs w:val="24"/>
          <w:u w:val="single"/>
          <w:lang w:val="en-US" w:eastAsia="zh-TW"/>
        </w:rPr>
      </w:pPr>
      <w:r w:rsidRPr="005B2232">
        <w:rPr>
          <w:rFonts w:asciiTheme="minorHAnsi" w:eastAsia="SimSun" w:hAnsiTheme="minorHAnsi" w:cstheme="minorHAnsi"/>
          <w:iCs/>
          <w:szCs w:val="24"/>
          <w:u w:val="single"/>
          <w:lang w:val="en-US" w:eastAsia="zh-TW"/>
        </w:rPr>
        <w:t>Additional considerations</w:t>
      </w:r>
    </w:p>
    <w:p w14:paraId="45F212BA" w14:textId="77777777" w:rsidR="00720D76" w:rsidRPr="005B2232" w:rsidRDefault="00720D76" w:rsidP="00720D76">
      <w:pPr>
        <w:jc w:val="both"/>
        <w:rPr>
          <w:rFonts w:asciiTheme="minorHAnsi" w:eastAsia="SimSun" w:hAnsiTheme="minorHAnsi" w:cstheme="minorHAnsi"/>
          <w:iCs/>
          <w:szCs w:val="24"/>
          <w:lang w:val="en-US" w:eastAsia="zh-TW"/>
        </w:rPr>
      </w:pPr>
      <w:r w:rsidRPr="005B2232">
        <w:rPr>
          <w:rFonts w:asciiTheme="minorHAnsi" w:eastAsia="SimSun" w:hAnsiTheme="minorHAnsi" w:cstheme="minorHAnsi"/>
          <w:iCs/>
          <w:szCs w:val="24"/>
          <w:lang w:val="en-US" w:eastAsia="zh-TW"/>
        </w:rPr>
        <w:t xml:space="preserve">In NR, there is a “cumulation” of measurements (duration of 1 slot each) over 1ms to verify the Frequency Error requirement. This seems to equate to an averaging. In NB-IoT, measurements are taken every slot and then “averaged” over </w:t>
      </w:r>
      <w:r w:rsidRPr="005B2232">
        <w:rPr>
          <w:rFonts w:asciiTheme="minorHAnsi" w:hAnsiTheme="minorHAnsi" w:cstheme="minorHAnsi"/>
          <w:i/>
          <w:iCs/>
          <w:color w:val="000000" w:themeColor="text1"/>
        </w:rPr>
        <w:t>72/</w:t>
      </w:r>
      <w:proofErr w:type="spellStart"/>
      <w:r w:rsidRPr="005B2232">
        <w:rPr>
          <w:rFonts w:asciiTheme="minorHAnsi" w:hAnsiTheme="minorHAnsi" w:cstheme="minorHAnsi"/>
          <w:i/>
          <w:iCs/>
          <w:color w:val="000000" w:themeColor="text1"/>
        </w:rPr>
        <w:t>L</w:t>
      </w:r>
      <w:r w:rsidRPr="005B2232">
        <w:rPr>
          <w:rFonts w:asciiTheme="minorHAnsi" w:hAnsiTheme="minorHAnsi" w:cstheme="minorHAnsi"/>
          <w:i/>
          <w:iCs/>
          <w:color w:val="000000" w:themeColor="text1"/>
          <w:vertAlign w:val="subscript"/>
        </w:rPr>
        <w:t>Ctone</w:t>
      </w:r>
      <w:proofErr w:type="spellEnd"/>
      <w:r w:rsidRPr="005B2232">
        <w:rPr>
          <w:rFonts w:asciiTheme="minorHAnsi" w:hAnsiTheme="minorHAnsi" w:cstheme="minorHAnsi"/>
          <w:i/>
          <w:iCs/>
          <w:color w:val="000000" w:themeColor="text1"/>
        </w:rPr>
        <w:t xml:space="preserve"> </w:t>
      </w:r>
      <w:r w:rsidRPr="005B2232">
        <w:rPr>
          <w:rFonts w:asciiTheme="minorHAnsi" w:hAnsiTheme="minorHAnsi" w:cstheme="minorHAnsi"/>
          <w:color w:val="000000" w:themeColor="text1"/>
        </w:rPr>
        <w:t>slots</w:t>
      </w:r>
      <w:r w:rsidRPr="005B2232">
        <w:rPr>
          <w:rFonts w:asciiTheme="minorHAnsi" w:eastAsia="SimSun" w:hAnsiTheme="minorHAnsi" w:cstheme="minorHAnsi"/>
          <w:iCs/>
          <w:szCs w:val="24"/>
          <w:lang w:val="en-US" w:eastAsia="zh-TW"/>
        </w:rPr>
        <w:t xml:space="preserve">. This needs to be taken into account when developing the test case for NB-IoT NTN, </w:t>
      </w:r>
      <w:proofErr w:type="gramStart"/>
      <w:r w:rsidRPr="005B2232">
        <w:rPr>
          <w:rFonts w:asciiTheme="minorHAnsi" w:eastAsia="SimSun" w:hAnsiTheme="minorHAnsi" w:cstheme="minorHAnsi"/>
          <w:iCs/>
          <w:szCs w:val="24"/>
          <w:lang w:val="en-US" w:eastAsia="zh-TW"/>
        </w:rPr>
        <w:t>i.e.</w:t>
      </w:r>
      <w:proofErr w:type="gramEnd"/>
      <w:r w:rsidRPr="005B2232">
        <w:rPr>
          <w:rFonts w:asciiTheme="minorHAnsi" w:eastAsia="SimSun" w:hAnsiTheme="minorHAnsi" w:cstheme="minorHAnsi"/>
          <w:iCs/>
          <w:szCs w:val="24"/>
          <w:lang w:val="en-US" w:eastAsia="zh-TW"/>
        </w:rPr>
        <w:t xml:space="preserve"> if varying doppler was modelled, then the UE and TE would have to mirror the level of pre-compensation during the observation period, such that the “average” value over e.g. 72 slots is does not take into account doppler drift over the “averaging window.</w:t>
      </w:r>
    </w:p>
    <w:p w14:paraId="72C55397" w14:textId="77777777" w:rsidR="00720D76" w:rsidRPr="005B2232" w:rsidRDefault="00720D76" w:rsidP="00720D76">
      <w:pPr>
        <w:jc w:val="both"/>
        <w:rPr>
          <w:rFonts w:asciiTheme="minorHAnsi" w:eastAsia="SimSun" w:hAnsiTheme="minorHAnsi" w:cstheme="minorHAnsi"/>
          <w:iCs/>
          <w:szCs w:val="24"/>
          <w:lang w:val="en-US" w:eastAsia="zh-TW"/>
        </w:rPr>
      </w:pPr>
      <w:r w:rsidRPr="005B2232">
        <w:rPr>
          <w:rFonts w:asciiTheme="minorHAnsi" w:eastAsia="SimSun" w:hAnsiTheme="minorHAnsi" w:cstheme="minorHAnsi"/>
          <w:iCs/>
          <w:szCs w:val="24"/>
          <w:lang w:val="en-US" w:eastAsia="zh-TW"/>
        </w:rPr>
        <w:t>In general, we would propose to verify Frequency Error requirements with zero doppler for IoT NTN. If needed a separate “performance” test could be considered to verify pre-compensation.</w:t>
      </w:r>
    </w:p>
    <w:p w14:paraId="1724C8E3" w14:textId="73B2113E" w:rsidR="00720D76" w:rsidRPr="0047313F" w:rsidRDefault="00720D76" w:rsidP="00720D76">
      <w:pPr>
        <w:jc w:val="both"/>
        <w:rPr>
          <w:rFonts w:eastAsia="SimSun"/>
          <w:b/>
          <w:bCs/>
          <w:iCs/>
          <w:szCs w:val="24"/>
          <w:lang w:val="en-US" w:eastAsia="zh-TW"/>
        </w:rPr>
      </w:pPr>
      <w:r w:rsidRPr="005B2232">
        <w:rPr>
          <w:rFonts w:asciiTheme="minorHAnsi" w:eastAsia="SimSun" w:hAnsiTheme="minorHAnsi" w:cstheme="minorHAnsi"/>
          <w:b/>
          <w:bCs/>
          <w:iCs/>
          <w:szCs w:val="24"/>
          <w:u w:val="single"/>
          <w:lang w:val="en-US" w:eastAsia="zh-TW"/>
        </w:rPr>
        <w:t>Proposal</w:t>
      </w:r>
      <w:r w:rsidR="007D5A2C">
        <w:rPr>
          <w:rFonts w:asciiTheme="minorHAnsi" w:eastAsia="SimSun" w:hAnsiTheme="minorHAnsi" w:cstheme="minorHAnsi"/>
          <w:b/>
          <w:bCs/>
          <w:iCs/>
          <w:szCs w:val="24"/>
          <w:u w:val="single"/>
          <w:lang w:val="en-US" w:eastAsia="zh-TW"/>
        </w:rPr>
        <w:t xml:space="preserve"> 3</w:t>
      </w:r>
      <w:r w:rsidRPr="005B2232">
        <w:rPr>
          <w:rFonts w:asciiTheme="minorHAnsi" w:eastAsia="SimSun" w:hAnsiTheme="minorHAnsi" w:cstheme="minorHAnsi"/>
          <w:b/>
          <w:bCs/>
          <w:iCs/>
          <w:szCs w:val="24"/>
          <w:lang w:val="en-US" w:eastAsia="zh-TW"/>
        </w:rPr>
        <w:t>: Agree the Frequency Error definition proposed in this document</w:t>
      </w:r>
      <w:r w:rsidR="007D5A2C">
        <w:rPr>
          <w:rFonts w:asciiTheme="minorHAnsi" w:eastAsia="SimSun" w:hAnsiTheme="minorHAnsi" w:cstheme="minorHAnsi"/>
          <w:b/>
          <w:bCs/>
          <w:iCs/>
          <w:szCs w:val="24"/>
          <w:lang w:val="en-US" w:eastAsia="zh-TW"/>
        </w:rPr>
        <w:t>. Also</w:t>
      </w:r>
      <w:r w:rsidRPr="005B2232">
        <w:rPr>
          <w:rFonts w:asciiTheme="minorHAnsi" w:eastAsia="SimSun" w:hAnsiTheme="minorHAnsi" w:cstheme="minorHAnsi"/>
          <w:b/>
          <w:bCs/>
          <w:iCs/>
          <w:szCs w:val="24"/>
          <w:lang w:val="en-US" w:eastAsia="zh-TW"/>
        </w:rPr>
        <w:t xml:space="preserve"> agree to verify the </w:t>
      </w:r>
      <w:r w:rsidR="007D5A2C">
        <w:rPr>
          <w:rFonts w:asciiTheme="minorHAnsi" w:eastAsia="SimSun" w:hAnsiTheme="minorHAnsi" w:cstheme="minorHAnsi"/>
          <w:b/>
          <w:bCs/>
          <w:iCs/>
          <w:szCs w:val="24"/>
          <w:lang w:val="en-US" w:eastAsia="zh-TW"/>
        </w:rPr>
        <w:t>Frequency Error</w:t>
      </w:r>
      <w:r w:rsidRPr="005B2232">
        <w:rPr>
          <w:rFonts w:asciiTheme="minorHAnsi" w:eastAsia="SimSun" w:hAnsiTheme="minorHAnsi" w:cstheme="minorHAnsi"/>
          <w:b/>
          <w:bCs/>
          <w:iCs/>
          <w:szCs w:val="24"/>
          <w:lang w:val="en-US" w:eastAsia="zh-TW"/>
        </w:rPr>
        <w:t xml:space="preserve"> with zero doppler.</w:t>
      </w:r>
    </w:p>
    <w:p w14:paraId="26DA61E3" w14:textId="77777777" w:rsidR="005B2232" w:rsidRPr="005809F8" w:rsidRDefault="005B2232" w:rsidP="005B2232">
      <w:pPr>
        <w:spacing w:after="160" w:line="259" w:lineRule="auto"/>
        <w:rPr>
          <w:rFonts w:asciiTheme="minorHAnsi" w:hAnsiTheme="minorHAnsi" w:cstheme="minorHAnsi"/>
          <w:b/>
          <w:bCs/>
          <w:u w:val="single"/>
        </w:rPr>
      </w:pPr>
      <w:r w:rsidRPr="005809F8">
        <w:rPr>
          <w:rFonts w:asciiTheme="minorHAnsi" w:hAnsiTheme="minorHAnsi" w:cstheme="minorHAnsi"/>
          <w:b/>
          <w:bCs/>
          <w:u w:val="single"/>
        </w:rPr>
        <w:t>b256 Out-of-band blocking</w:t>
      </w:r>
    </w:p>
    <w:p w14:paraId="22EA14CA" w14:textId="77777777" w:rsidR="005B2232" w:rsidRDefault="005B2232" w:rsidP="005B2232">
      <w:pPr>
        <w:spacing w:after="160" w:line="259" w:lineRule="auto"/>
        <w:rPr>
          <w:rFonts w:asciiTheme="minorHAnsi" w:hAnsiTheme="minorHAnsi" w:cstheme="minorHAnsi"/>
        </w:rPr>
      </w:pPr>
      <w:r w:rsidRPr="005809F8">
        <w:rPr>
          <w:rFonts w:asciiTheme="minorHAnsi" w:hAnsiTheme="minorHAnsi" w:cstheme="minorHAnsi"/>
        </w:rPr>
        <w:t xml:space="preserve">At RAN4#104-e, the b256 OOB </w:t>
      </w:r>
      <w:r>
        <w:rPr>
          <w:rFonts w:asciiTheme="minorHAnsi" w:hAnsiTheme="minorHAnsi" w:cstheme="minorHAnsi"/>
        </w:rPr>
        <w:t xml:space="preserve">blocking requirement </w:t>
      </w:r>
      <w:r w:rsidRPr="005809F8">
        <w:rPr>
          <w:rFonts w:asciiTheme="minorHAnsi" w:hAnsiTheme="minorHAnsi" w:cstheme="minorHAnsi"/>
        </w:rPr>
        <w:t xml:space="preserve">was pending the NR NTN n256 OOB outcome. Now that there has been a conclusion on that open issue, we believe that the same approach can be applied for IoT NTN. Corresponding proposed b256 OOB requirements </w:t>
      </w:r>
      <w:r>
        <w:rPr>
          <w:rFonts w:asciiTheme="minorHAnsi" w:hAnsiTheme="minorHAnsi" w:cstheme="minorHAnsi"/>
        </w:rPr>
        <w:t xml:space="preserve">Tables </w:t>
      </w:r>
      <w:r w:rsidRPr="005809F8">
        <w:rPr>
          <w:rFonts w:asciiTheme="minorHAnsi" w:hAnsiTheme="minorHAnsi" w:cstheme="minorHAnsi"/>
        </w:rPr>
        <w:t xml:space="preserve">for </w:t>
      </w:r>
      <w:r>
        <w:rPr>
          <w:rFonts w:asciiTheme="minorHAnsi" w:hAnsiTheme="minorHAnsi" w:cstheme="minorHAnsi"/>
        </w:rPr>
        <w:t xml:space="preserve">minimum requirement and </w:t>
      </w:r>
      <w:r w:rsidRPr="005809F8">
        <w:rPr>
          <w:rFonts w:asciiTheme="minorHAnsi" w:hAnsiTheme="minorHAnsi" w:cstheme="minorHAnsi"/>
        </w:rPr>
        <w:t>NB1/2</w:t>
      </w:r>
      <w:r>
        <w:rPr>
          <w:rFonts w:asciiTheme="minorHAnsi" w:hAnsiTheme="minorHAnsi" w:cstheme="minorHAnsi"/>
        </w:rPr>
        <w:t xml:space="preserve"> requirements</w:t>
      </w:r>
      <w:r w:rsidRPr="005809F8">
        <w:rPr>
          <w:rFonts w:asciiTheme="minorHAnsi" w:hAnsiTheme="minorHAnsi" w:cstheme="minorHAnsi"/>
        </w:rPr>
        <w:t xml:space="preserve"> are provided below, according to </w:t>
      </w:r>
      <w:r>
        <w:rPr>
          <w:rFonts w:asciiTheme="minorHAnsi" w:hAnsiTheme="minorHAnsi" w:cstheme="minorHAnsi"/>
        </w:rPr>
        <w:t xml:space="preserve">agreed </w:t>
      </w:r>
      <w:r w:rsidRPr="005809F8">
        <w:rPr>
          <w:rFonts w:asciiTheme="minorHAnsi" w:hAnsiTheme="minorHAnsi" w:cstheme="minorHAnsi"/>
        </w:rPr>
        <w:t xml:space="preserve">n256 OOB requirements </w:t>
      </w:r>
      <w:r w:rsidRPr="005809F8">
        <w:rPr>
          <w:rFonts w:asciiTheme="minorHAnsi" w:hAnsiTheme="minorHAnsi" w:cstheme="minorHAnsi"/>
          <w:lang w:eastAsia="zh-TW"/>
        </w:rPr>
        <w:t>with reuse of other aspects from the NB1/NB2 OOB Table 7.6.2.1F-1</w:t>
      </w:r>
      <w:r w:rsidRPr="005809F8">
        <w:rPr>
          <w:rFonts w:asciiTheme="minorHAnsi" w:hAnsiTheme="minorHAnsi" w:cstheme="minorHAnsi"/>
        </w:rPr>
        <w:t xml:space="preserve">. </w:t>
      </w:r>
    </w:p>
    <w:p w14:paraId="092C3C43" w14:textId="77777777" w:rsidR="005B2232" w:rsidRPr="00A55D2C" w:rsidRDefault="005B2232" w:rsidP="005B2232">
      <w:pPr>
        <w:spacing w:after="160" w:line="259" w:lineRule="auto"/>
        <w:jc w:val="center"/>
        <w:rPr>
          <w:rFonts w:asciiTheme="minorHAnsi" w:hAnsiTheme="minorHAnsi" w:cstheme="minorHAnsi"/>
          <w:b/>
          <w:bCs/>
          <w:lang w:eastAsia="zh-TW"/>
        </w:rPr>
      </w:pPr>
      <w:r>
        <w:rPr>
          <w:rFonts w:asciiTheme="minorHAnsi" w:hAnsiTheme="minorHAnsi" w:cstheme="minorHAnsi"/>
          <w:b/>
          <w:bCs/>
          <w:lang w:eastAsia="zh-TW"/>
        </w:rPr>
        <w:t>Table 2.1 Minimum requirement of out-of-band blocking</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5B2232" w14:paraId="7D0A512E" w14:textId="77777777" w:rsidTr="00B16084">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11096A2" w14:textId="77777777" w:rsidR="005B2232" w:rsidRPr="008F1D1A" w:rsidRDefault="005B2232" w:rsidP="00B16084">
            <w:pPr>
              <w:pStyle w:val="TAH"/>
              <w:rPr>
                <w:highlight w:val="yellow"/>
              </w:rPr>
            </w:pPr>
            <w:r w:rsidRPr="00874A32">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746F727B" w14:textId="77777777" w:rsidR="005B2232" w:rsidRDefault="005B2232" w:rsidP="00B16084">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7287CA46" w14:textId="77777777" w:rsidR="005B2232" w:rsidRDefault="005B2232" w:rsidP="00B16084">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5E67D2E5" w14:textId="77777777" w:rsidR="005B2232" w:rsidRDefault="005B2232" w:rsidP="00B16084">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50127195" w14:textId="77777777" w:rsidR="005B2232" w:rsidRDefault="005B2232" w:rsidP="00B16084">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6E9C4B86" w14:textId="77777777" w:rsidR="005B2232" w:rsidRDefault="005B2232" w:rsidP="00B16084">
            <w:pPr>
              <w:pStyle w:val="TAH"/>
            </w:pPr>
            <w:r>
              <w:t>Range 3</w:t>
            </w:r>
          </w:p>
        </w:tc>
      </w:tr>
      <w:tr w:rsidR="005B2232" w14:paraId="23F27EDA" w14:textId="77777777" w:rsidTr="00B16084">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FD95B82" w14:textId="77777777" w:rsidR="005B2232" w:rsidRPr="008F1D1A" w:rsidRDefault="005B2232" w:rsidP="00B16084">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20983F34" w14:textId="77777777" w:rsidR="005B2232" w:rsidRDefault="005B2232" w:rsidP="00B16084">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BBD717B" w14:textId="77777777" w:rsidR="005B2232" w:rsidRDefault="005B2232" w:rsidP="00B16084">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DB72903" w14:textId="77777777" w:rsidR="005B2232" w:rsidRDefault="005B2232" w:rsidP="00B16084">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76AD542B" w14:textId="77777777" w:rsidR="005B2232" w:rsidRDefault="005B2232" w:rsidP="00B16084">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7282EE07" w14:textId="77777777" w:rsidR="005B2232" w:rsidRDefault="005B2232" w:rsidP="00B16084">
            <w:pPr>
              <w:pStyle w:val="TAC"/>
            </w:pPr>
            <w:r>
              <w:t>-15</w:t>
            </w:r>
          </w:p>
        </w:tc>
      </w:tr>
      <w:tr w:rsidR="005B2232" w14:paraId="315AACD1" w14:textId="77777777" w:rsidTr="00B16084">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28F931DC" w14:textId="77777777" w:rsidR="005B2232" w:rsidRDefault="005B2232" w:rsidP="00B16084">
            <w:pPr>
              <w:pStyle w:val="TAC"/>
              <w:jc w:val="left"/>
            </w:pPr>
            <w:r>
              <w:t>b256</w:t>
            </w:r>
          </w:p>
        </w:tc>
        <w:tc>
          <w:tcPr>
            <w:tcW w:w="1488" w:type="dxa"/>
            <w:tcBorders>
              <w:top w:val="single" w:sz="4" w:space="0" w:color="auto"/>
              <w:left w:val="single" w:sz="4" w:space="0" w:color="auto"/>
              <w:bottom w:val="single" w:sz="4" w:space="0" w:color="auto"/>
              <w:right w:val="single" w:sz="4" w:space="0" w:color="auto"/>
            </w:tcBorders>
          </w:tcPr>
          <w:p w14:paraId="7AFA9564" w14:textId="77777777" w:rsidR="005B2232" w:rsidRDefault="005B2232" w:rsidP="00B16084">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7A4220AD" w14:textId="77777777" w:rsidR="005B2232" w:rsidRDefault="005B2232" w:rsidP="00B16084">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55EC76B8" w14:textId="77777777" w:rsidR="005B2232" w:rsidRDefault="005B2232" w:rsidP="00B16084">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6B936402" w14:textId="77777777" w:rsidR="005B2232" w:rsidRDefault="005B2232" w:rsidP="00B16084">
            <w:pPr>
              <w:pStyle w:val="TAC"/>
              <w:rPr>
                <w:rFonts w:cs="Arial"/>
              </w:rPr>
            </w:pPr>
            <w:r>
              <w:rPr>
                <w:rFonts w:cs="Arial"/>
              </w:rPr>
              <w:t>or</w:t>
            </w:r>
          </w:p>
          <w:p w14:paraId="1070818A" w14:textId="77777777" w:rsidR="005B2232" w:rsidRDefault="005B2232" w:rsidP="00B16084">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47263252" w14:textId="77777777" w:rsidR="005B2232" w:rsidRDefault="005B2232" w:rsidP="00B16084">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1F654D8E" w14:textId="77777777" w:rsidR="005B2232" w:rsidRDefault="005B2232" w:rsidP="00B16084">
            <w:pPr>
              <w:pStyle w:val="TAC"/>
              <w:rPr>
                <w:rFonts w:cs="Arial"/>
              </w:rPr>
            </w:pPr>
            <w:r>
              <w:rPr>
                <w:rFonts w:cs="Arial"/>
              </w:rPr>
              <w:t>or</w:t>
            </w:r>
          </w:p>
          <w:p w14:paraId="0C5D0B4B" w14:textId="77777777" w:rsidR="005B2232" w:rsidRDefault="005B2232" w:rsidP="00B16084">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886F364" w14:textId="77777777" w:rsidR="005B2232" w:rsidRDefault="005B2232" w:rsidP="00B16084">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1C34378B" w14:textId="77777777" w:rsidR="005B2232" w:rsidRDefault="005B2232" w:rsidP="00B16084">
            <w:pPr>
              <w:pStyle w:val="TAC"/>
              <w:rPr>
                <w:rFonts w:cs="Arial"/>
              </w:rPr>
            </w:pPr>
            <w:r>
              <w:rPr>
                <w:rFonts w:cs="Arial"/>
              </w:rPr>
              <w:t>or</w:t>
            </w:r>
          </w:p>
          <w:p w14:paraId="1A439EC6" w14:textId="77777777" w:rsidR="005B2232" w:rsidRDefault="005B2232" w:rsidP="00B16084">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2F2ECC26" w14:textId="77777777" w:rsidR="005B2232" w:rsidRDefault="005B2232" w:rsidP="00B16084">
            <w:pPr>
              <w:pStyle w:val="TAC"/>
              <w:rPr>
                <w:rFonts w:cs="Arial"/>
              </w:rPr>
            </w:pPr>
            <w:r>
              <w:rPr>
                <w:rFonts w:cs="Arial"/>
              </w:rPr>
              <w:t>≤ 12750</w:t>
            </w:r>
          </w:p>
        </w:tc>
      </w:tr>
    </w:tbl>
    <w:p w14:paraId="7EA48DB0" w14:textId="77777777" w:rsidR="005B2232" w:rsidRDefault="005B2232" w:rsidP="005B2232">
      <w:pPr>
        <w:spacing w:after="160" w:line="259" w:lineRule="auto"/>
        <w:rPr>
          <w:rFonts w:asciiTheme="minorHAnsi" w:hAnsiTheme="minorHAnsi" w:cstheme="minorHAnsi"/>
        </w:rPr>
      </w:pPr>
    </w:p>
    <w:p w14:paraId="09DC88E2" w14:textId="77777777" w:rsidR="005B2232" w:rsidRPr="00A55D2C" w:rsidRDefault="005B2232" w:rsidP="005B2232">
      <w:pPr>
        <w:spacing w:after="160" w:line="259" w:lineRule="auto"/>
        <w:jc w:val="center"/>
        <w:rPr>
          <w:rFonts w:asciiTheme="minorHAnsi" w:hAnsiTheme="minorHAnsi" w:cstheme="minorHAnsi"/>
          <w:b/>
          <w:bCs/>
          <w:lang w:eastAsia="zh-TW"/>
        </w:rPr>
      </w:pPr>
      <w:r>
        <w:rPr>
          <w:rFonts w:asciiTheme="minorHAnsi" w:hAnsiTheme="minorHAnsi" w:cstheme="minorHAnsi"/>
          <w:b/>
          <w:bCs/>
          <w:lang w:eastAsia="zh-TW"/>
        </w:rPr>
        <w:t>Table 2.2 NB1/NB2 Out-of-band blocking</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5B2232" w14:paraId="78BE8409" w14:textId="77777777" w:rsidTr="00B16084">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C7C07F6" w14:textId="77777777" w:rsidR="005B2232" w:rsidRPr="008F1D1A" w:rsidRDefault="005B2232" w:rsidP="00B16084">
            <w:pPr>
              <w:pStyle w:val="TAH"/>
              <w:rPr>
                <w:highlight w:val="yellow"/>
              </w:rPr>
            </w:pPr>
            <w:r w:rsidRPr="00874A32">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6D4A5B9B" w14:textId="77777777" w:rsidR="005B2232" w:rsidRDefault="005B2232" w:rsidP="00B16084">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58A9313C" w14:textId="77777777" w:rsidR="005B2232" w:rsidRDefault="005B2232" w:rsidP="00B16084">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6DD2A23C" w14:textId="77777777" w:rsidR="005B2232" w:rsidRDefault="005B2232" w:rsidP="00B16084">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44A6D706" w14:textId="77777777" w:rsidR="005B2232" w:rsidRDefault="005B2232" w:rsidP="00B16084">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4F93EB81" w14:textId="77777777" w:rsidR="005B2232" w:rsidRDefault="005B2232" w:rsidP="00B16084">
            <w:pPr>
              <w:pStyle w:val="TAH"/>
            </w:pPr>
            <w:r>
              <w:t>Range 3</w:t>
            </w:r>
          </w:p>
        </w:tc>
      </w:tr>
      <w:tr w:rsidR="005B2232" w14:paraId="32CC7900" w14:textId="77777777" w:rsidTr="00B16084">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FDC34BF" w14:textId="77777777" w:rsidR="005B2232" w:rsidRPr="008F1D1A" w:rsidRDefault="005B2232" w:rsidP="00B16084">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7DE05761" w14:textId="77777777" w:rsidR="005B2232" w:rsidRDefault="005B2232" w:rsidP="00B16084">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28515D5" w14:textId="77777777" w:rsidR="005B2232" w:rsidRDefault="005B2232" w:rsidP="00B16084">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66A34DF0" w14:textId="77777777" w:rsidR="005B2232" w:rsidRDefault="005B2232" w:rsidP="00B16084">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21F1EDEB" w14:textId="77777777" w:rsidR="005B2232" w:rsidRDefault="005B2232" w:rsidP="00B16084">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59412244" w14:textId="77777777" w:rsidR="005B2232" w:rsidRDefault="005B2232" w:rsidP="00B16084">
            <w:pPr>
              <w:pStyle w:val="TAC"/>
            </w:pPr>
            <w:r>
              <w:t>-15</w:t>
            </w:r>
          </w:p>
        </w:tc>
      </w:tr>
      <w:tr w:rsidR="005B2232" w14:paraId="64C8BF8A" w14:textId="77777777" w:rsidTr="00B16084">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694AB6DC" w14:textId="77777777" w:rsidR="005B2232" w:rsidRDefault="005B2232" w:rsidP="00B16084">
            <w:pPr>
              <w:pStyle w:val="TAC"/>
              <w:jc w:val="left"/>
            </w:pPr>
            <w:r>
              <w:t>b256</w:t>
            </w:r>
          </w:p>
        </w:tc>
        <w:tc>
          <w:tcPr>
            <w:tcW w:w="1488" w:type="dxa"/>
            <w:tcBorders>
              <w:top w:val="single" w:sz="4" w:space="0" w:color="auto"/>
              <w:left w:val="single" w:sz="4" w:space="0" w:color="auto"/>
              <w:bottom w:val="single" w:sz="4" w:space="0" w:color="auto"/>
              <w:right w:val="single" w:sz="4" w:space="0" w:color="auto"/>
            </w:tcBorders>
          </w:tcPr>
          <w:p w14:paraId="72560929" w14:textId="77777777" w:rsidR="005B2232" w:rsidRDefault="005B2232" w:rsidP="00B16084">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69AA51AB" w14:textId="77777777" w:rsidR="005B2232" w:rsidRDefault="005B2232" w:rsidP="00B16084">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60BFCFD" w14:textId="77777777" w:rsidR="005B2232" w:rsidRDefault="005B2232" w:rsidP="00B16084">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54F55704" w14:textId="77777777" w:rsidR="005B2232" w:rsidRDefault="005B2232" w:rsidP="00B16084">
            <w:pPr>
              <w:pStyle w:val="TAC"/>
              <w:rPr>
                <w:rFonts w:cs="Arial"/>
              </w:rPr>
            </w:pPr>
            <w:r>
              <w:rPr>
                <w:rFonts w:cs="Arial"/>
              </w:rPr>
              <w:t>or</w:t>
            </w:r>
          </w:p>
          <w:p w14:paraId="63181DE0" w14:textId="77777777" w:rsidR="005B2232" w:rsidRDefault="005B2232" w:rsidP="00B16084">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F3F0A05" w14:textId="77777777" w:rsidR="005B2232" w:rsidRDefault="005B2232" w:rsidP="00B16084">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20702E05" w14:textId="77777777" w:rsidR="005B2232" w:rsidRDefault="005B2232" w:rsidP="00B16084">
            <w:pPr>
              <w:pStyle w:val="TAC"/>
              <w:rPr>
                <w:rFonts w:cs="Arial"/>
              </w:rPr>
            </w:pPr>
            <w:r>
              <w:rPr>
                <w:rFonts w:cs="Arial"/>
              </w:rPr>
              <w:t>or</w:t>
            </w:r>
          </w:p>
          <w:p w14:paraId="0AA2453E" w14:textId="77777777" w:rsidR="005B2232" w:rsidRDefault="005B2232" w:rsidP="00B16084">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0E4723AF" w14:textId="77777777" w:rsidR="005B2232" w:rsidRDefault="005B2232" w:rsidP="00B16084">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5A30A0FA" w14:textId="77777777" w:rsidR="005B2232" w:rsidRDefault="005B2232" w:rsidP="00B16084">
            <w:pPr>
              <w:pStyle w:val="TAC"/>
              <w:rPr>
                <w:rFonts w:cs="Arial"/>
              </w:rPr>
            </w:pPr>
            <w:r>
              <w:rPr>
                <w:rFonts w:cs="Arial"/>
              </w:rPr>
              <w:t>or</w:t>
            </w:r>
          </w:p>
          <w:p w14:paraId="169C7DB3" w14:textId="77777777" w:rsidR="005B2232" w:rsidRDefault="005B2232" w:rsidP="00B16084">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0C8EFE91" w14:textId="77777777" w:rsidR="005B2232" w:rsidRDefault="005B2232" w:rsidP="00B16084">
            <w:pPr>
              <w:pStyle w:val="TAC"/>
              <w:rPr>
                <w:rFonts w:cs="Arial"/>
              </w:rPr>
            </w:pPr>
            <w:r>
              <w:rPr>
                <w:rFonts w:cs="Arial"/>
              </w:rPr>
              <w:t>≤ 12750</w:t>
            </w:r>
          </w:p>
        </w:tc>
      </w:tr>
      <w:tr w:rsidR="005B2232" w14:paraId="4A52A9E0" w14:textId="77777777" w:rsidTr="00B16084">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tcPr>
          <w:p w14:paraId="0468FA30" w14:textId="77777777" w:rsidR="005B2232" w:rsidRDefault="005B2232" w:rsidP="00B16084">
            <w:pPr>
              <w:pStyle w:val="TAN"/>
              <w:rPr>
                <w:rFonts w:cs="Arial"/>
                <w:lang w:eastAsia="ja-JP"/>
              </w:rPr>
            </w:pPr>
            <w:r>
              <w:rPr>
                <w:rFonts w:cs="Arial"/>
              </w:rPr>
              <w:t>NOTE 1:</w:t>
            </w:r>
            <w:r>
              <w:rPr>
                <w:rFonts w:cs="Arial"/>
              </w:rPr>
              <w:tab/>
              <w:t>For operating bands which downlink band frequency range is between 1475.9 MHz &lt; f &lt; 2690 MHz, the power level of the interferer (</w:t>
            </w:r>
            <w:proofErr w:type="spellStart"/>
            <w:r>
              <w:rPr>
                <w:rFonts w:cs="Arial"/>
              </w:rPr>
              <w:t>P</w:t>
            </w:r>
            <w:r>
              <w:rPr>
                <w:rFonts w:cs="Arial"/>
                <w:vertAlign w:val="subscript"/>
              </w:rPr>
              <w:t>Interferer</w:t>
            </w:r>
            <w:proofErr w:type="spellEnd"/>
            <w:r>
              <w:rPr>
                <w:rFonts w:cs="Arial"/>
              </w:rPr>
              <w:t xml:space="preserve">) for Range 3 shall be modified to: -20 dBm for the frequency range which is bounded by </w:t>
            </w:r>
            <w:proofErr w:type="spellStart"/>
            <w:r>
              <w:rPr>
                <w:rFonts w:cs="Arial"/>
              </w:rPr>
              <w:t>F</w:t>
            </w:r>
            <w:r>
              <w:rPr>
                <w:rFonts w:cs="Arial"/>
                <w:vertAlign w:val="subscript"/>
              </w:rPr>
              <w:t>DL_low</w:t>
            </w:r>
            <w:proofErr w:type="spellEnd"/>
            <w:r>
              <w:rPr>
                <w:rFonts w:cs="Arial"/>
              </w:rPr>
              <w:t xml:space="preserve">- 200 MHz of the lowest band that UE supports in frequency range </w:t>
            </w:r>
            <w:r>
              <w:rPr>
                <w:rFonts w:cs="Arial"/>
                <w:lang w:eastAsia="ja-JP"/>
              </w:rPr>
              <w:t>1475.9</w:t>
            </w:r>
            <w:r>
              <w:rPr>
                <w:rFonts w:cs="Arial"/>
              </w:rPr>
              <w:t xml:space="preserve"> MHz &lt; f &lt; 2690 MHz and </w:t>
            </w:r>
            <w:proofErr w:type="spellStart"/>
            <w:r>
              <w:rPr>
                <w:rFonts w:cs="Arial"/>
              </w:rPr>
              <w:t>F</w:t>
            </w:r>
            <w:r>
              <w:rPr>
                <w:rFonts w:cs="Arial"/>
                <w:vertAlign w:val="subscript"/>
              </w:rPr>
              <w:t>DL_</w:t>
            </w:r>
            <w:proofErr w:type="gramStart"/>
            <w:r>
              <w:rPr>
                <w:rFonts w:cs="Arial"/>
                <w:vertAlign w:val="subscript"/>
              </w:rPr>
              <w:t>high</w:t>
            </w:r>
            <w:proofErr w:type="spellEnd"/>
            <w:r>
              <w:rPr>
                <w:rFonts w:cs="Arial"/>
                <w:vertAlign w:val="subscript"/>
              </w:rPr>
              <w:t xml:space="preserve">  </w:t>
            </w:r>
            <w:r>
              <w:rPr>
                <w:rFonts w:cs="Arial"/>
              </w:rPr>
              <w:t>+</w:t>
            </w:r>
            <w:proofErr w:type="gramEnd"/>
            <w:r>
              <w:rPr>
                <w:rFonts w:cs="Arial"/>
              </w:rPr>
              <w:t xml:space="preserve"> 200 MHz of the highest band that UE supports in frequency range </w:t>
            </w:r>
            <w:r>
              <w:rPr>
                <w:rFonts w:cs="Arial"/>
                <w:lang w:eastAsia="ja-JP"/>
              </w:rPr>
              <w:t>1475.9</w:t>
            </w:r>
            <w:r>
              <w:rPr>
                <w:rFonts w:cs="Arial"/>
              </w:rPr>
              <w:t xml:space="preserve"> MHz &lt; f &lt; 2690 </w:t>
            </w:r>
            <w:proofErr w:type="spellStart"/>
            <w:r>
              <w:rPr>
                <w:rFonts w:cs="Arial"/>
              </w:rPr>
              <w:t>MHz.</w:t>
            </w:r>
            <w:proofErr w:type="spellEnd"/>
          </w:p>
        </w:tc>
      </w:tr>
    </w:tbl>
    <w:p w14:paraId="604BD72E" w14:textId="77777777" w:rsidR="005B2232" w:rsidRDefault="005B2232" w:rsidP="005B2232">
      <w:pPr>
        <w:spacing w:after="160" w:line="259" w:lineRule="auto"/>
        <w:rPr>
          <w:rFonts w:asciiTheme="minorHAnsi" w:hAnsiTheme="minorHAnsi" w:cstheme="minorHAnsi"/>
          <w:lang w:eastAsia="zh-TW"/>
        </w:rPr>
      </w:pPr>
    </w:p>
    <w:p w14:paraId="5A871CEC" w14:textId="659E0943" w:rsidR="005B2232" w:rsidRDefault="005B2232" w:rsidP="005B2232">
      <w:pPr>
        <w:spacing w:after="160" w:line="259" w:lineRule="auto"/>
        <w:rPr>
          <w:rFonts w:asciiTheme="minorHAnsi" w:hAnsiTheme="minorHAnsi" w:cstheme="minorHAnsi"/>
          <w:b/>
          <w:bCs/>
          <w:lang w:eastAsia="zh-TW"/>
        </w:rPr>
      </w:pPr>
      <w:r w:rsidRPr="0026562E">
        <w:rPr>
          <w:rFonts w:asciiTheme="minorHAnsi" w:hAnsiTheme="minorHAnsi" w:cstheme="minorHAnsi"/>
          <w:b/>
          <w:bCs/>
          <w:u w:val="single"/>
          <w:lang w:eastAsia="zh-TW"/>
        </w:rPr>
        <w:t>Proposal 4</w:t>
      </w:r>
      <w:r w:rsidRPr="0026562E">
        <w:rPr>
          <w:rFonts w:asciiTheme="minorHAnsi" w:hAnsiTheme="minorHAnsi" w:cstheme="minorHAnsi"/>
          <w:b/>
          <w:bCs/>
          <w:lang w:eastAsia="zh-TW"/>
        </w:rPr>
        <w:t xml:space="preserve">:  Agree to reuse the NR NTN outcome for b256 OOB blocking. Agree the </w:t>
      </w:r>
      <w:r>
        <w:rPr>
          <w:rFonts w:asciiTheme="minorHAnsi" w:hAnsiTheme="minorHAnsi" w:cstheme="minorHAnsi"/>
          <w:b/>
          <w:bCs/>
          <w:lang w:eastAsia="zh-TW"/>
        </w:rPr>
        <w:t xml:space="preserve">OOB blocking </w:t>
      </w:r>
      <w:r w:rsidRPr="0026562E">
        <w:rPr>
          <w:rFonts w:asciiTheme="minorHAnsi" w:hAnsiTheme="minorHAnsi" w:cstheme="minorHAnsi"/>
          <w:b/>
          <w:bCs/>
          <w:lang w:eastAsia="zh-TW"/>
        </w:rPr>
        <w:t>requirements defined in this document for IoT NTN.</w:t>
      </w:r>
    </w:p>
    <w:p w14:paraId="1CA40C1D" w14:textId="278BB960" w:rsidR="005809F8" w:rsidRDefault="005809F8" w:rsidP="00AD4492">
      <w:pPr>
        <w:spacing w:after="160" w:line="259" w:lineRule="auto"/>
        <w:rPr>
          <w:rFonts w:asciiTheme="minorHAnsi" w:hAnsiTheme="minorHAnsi" w:cstheme="minorHAnsi"/>
          <w:b/>
          <w:bCs/>
          <w:u w:val="single"/>
        </w:rPr>
      </w:pPr>
      <w:r>
        <w:rPr>
          <w:rFonts w:asciiTheme="minorHAnsi" w:hAnsiTheme="minorHAnsi" w:cstheme="minorHAnsi"/>
          <w:b/>
          <w:bCs/>
          <w:u w:val="single"/>
        </w:rPr>
        <w:t>ACS</w:t>
      </w:r>
    </w:p>
    <w:p w14:paraId="513CD4BA" w14:textId="6ED9E70C" w:rsidR="005809F8" w:rsidRPr="0051074B" w:rsidRDefault="005809F8" w:rsidP="005809F8">
      <w:pPr>
        <w:rPr>
          <w:rFonts w:asciiTheme="minorHAnsi" w:hAnsiTheme="minorHAnsi" w:cstheme="minorHAnsi"/>
          <w:lang w:eastAsia="zh-TW"/>
        </w:rPr>
      </w:pPr>
      <w:proofErr w:type="gramStart"/>
      <w:r>
        <w:rPr>
          <w:rFonts w:asciiTheme="minorHAnsi" w:hAnsiTheme="minorHAnsi" w:cstheme="minorHAnsi"/>
          <w:lang w:eastAsia="zh-TW"/>
        </w:rPr>
        <w:lastRenderedPageBreak/>
        <w:t>Similar to</w:t>
      </w:r>
      <w:proofErr w:type="gramEnd"/>
      <w:r>
        <w:rPr>
          <w:rFonts w:asciiTheme="minorHAnsi" w:hAnsiTheme="minorHAnsi" w:cstheme="minorHAnsi"/>
          <w:lang w:eastAsia="zh-TW"/>
        </w:rPr>
        <w:t xml:space="preserve"> the rationale for reus</w:t>
      </w:r>
      <w:r w:rsidR="007D5A2C">
        <w:rPr>
          <w:rFonts w:asciiTheme="minorHAnsi" w:hAnsiTheme="minorHAnsi" w:cstheme="minorHAnsi"/>
          <w:lang w:eastAsia="zh-TW"/>
        </w:rPr>
        <w:t>ing</w:t>
      </w:r>
      <w:r>
        <w:rPr>
          <w:rFonts w:asciiTheme="minorHAnsi" w:hAnsiTheme="minorHAnsi" w:cstheme="minorHAnsi"/>
          <w:lang w:eastAsia="zh-TW"/>
        </w:rPr>
        <w:t xml:space="preserve"> the existing MPR, SEM, and ACLR requirements from NB-IoT TN, we believe that the same applies to UE ACS. The only difference here is that we have agreed a Maximum Input Level of -40dBm, which would mean that the test parameters would need to be adapted accordingly.</w:t>
      </w:r>
    </w:p>
    <w:p w14:paraId="25B9D730" w14:textId="664560AA" w:rsidR="005809F8" w:rsidRDefault="005809F8" w:rsidP="005809F8">
      <w:pPr>
        <w:rPr>
          <w:rFonts w:asciiTheme="minorHAnsi" w:hAnsiTheme="minorHAnsi" w:cstheme="minorHAnsi"/>
          <w:b/>
          <w:bCs/>
          <w:lang w:eastAsia="zh-TW"/>
        </w:rPr>
      </w:pPr>
      <w:r w:rsidRPr="005B2232">
        <w:rPr>
          <w:rFonts w:asciiTheme="minorHAnsi" w:hAnsiTheme="minorHAnsi" w:cstheme="minorHAnsi"/>
          <w:b/>
          <w:bCs/>
          <w:u w:val="single"/>
          <w:lang w:eastAsia="zh-TW"/>
        </w:rPr>
        <w:t>Proposal 5</w:t>
      </w:r>
      <w:r w:rsidRPr="0051074B">
        <w:rPr>
          <w:rFonts w:asciiTheme="minorHAnsi" w:hAnsiTheme="minorHAnsi" w:cstheme="minorHAnsi"/>
          <w:b/>
          <w:bCs/>
          <w:lang w:eastAsia="zh-TW"/>
        </w:rPr>
        <w:t xml:space="preserve">: Reuse existing NB-IoT </w:t>
      </w:r>
      <w:r w:rsidR="008A6ACC">
        <w:rPr>
          <w:rFonts w:asciiTheme="minorHAnsi" w:hAnsiTheme="minorHAnsi" w:cstheme="minorHAnsi"/>
          <w:b/>
          <w:bCs/>
          <w:lang w:eastAsia="zh-TW"/>
        </w:rPr>
        <w:t>TN</w:t>
      </w:r>
      <w:r w:rsidRPr="0051074B">
        <w:rPr>
          <w:rFonts w:asciiTheme="minorHAnsi" w:hAnsiTheme="minorHAnsi" w:cstheme="minorHAnsi"/>
          <w:b/>
          <w:bCs/>
          <w:lang w:eastAsia="zh-TW"/>
        </w:rPr>
        <w:t xml:space="preserve"> requirements for </w:t>
      </w:r>
      <w:r w:rsidR="008A6ACC">
        <w:rPr>
          <w:rFonts w:asciiTheme="minorHAnsi" w:hAnsiTheme="minorHAnsi" w:cstheme="minorHAnsi"/>
          <w:b/>
          <w:bCs/>
          <w:lang w:eastAsia="zh-TW"/>
        </w:rPr>
        <w:t xml:space="preserve">IoT NTN </w:t>
      </w:r>
      <w:r>
        <w:rPr>
          <w:rFonts w:asciiTheme="minorHAnsi" w:hAnsiTheme="minorHAnsi" w:cstheme="minorHAnsi"/>
          <w:b/>
          <w:bCs/>
          <w:lang w:eastAsia="zh-TW"/>
        </w:rPr>
        <w:t>UE ACS and adapt the test parameters according to the -40dBm Maximum Input Level</w:t>
      </w:r>
      <w:r w:rsidRPr="0051074B">
        <w:rPr>
          <w:rFonts w:asciiTheme="minorHAnsi" w:hAnsiTheme="minorHAnsi" w:cstheme="minorHAnsi"/>
          <w:b/>
          <w:bCs/>
          <w:lang w:eastAsia="zh-TW"/>
        </w:rPr>
        <w:t xml:space="preserve">. </w:t>
      </w:r>
    </w:p>
    <w:p w14:paraId="0A83061B" w14:textId="5C717DAA" w:rsidR="00AD4492" w:rsidRPr="00835AA9" w:rsidRDefault="00AD4492" w:rsidP="00AD4492">
      <w:pPr>
        <w:spacing w:after="160" w:line="259" w:lineRule="auto"/>
        <w:rPr>
          <w:rFonts w:asciiTheme="minorHAnsi" w:hAnsiTheme="minorHAnsi" w:cstheme="minorHAnsi"/>
          <w:b/>
          <w:bCs/>
          <w:u w:val="single"/>
        </w:rPr>
      </w:pPr>
      <w:r>
        <w:rPr>
          <w:rFonts w:asciiTheme="minorHAnsi" w:hAnsiTheme="minorHAnsi" w:cstheme="minorHAnsi"/>
          <w:b/>
          <w:bCs/>
          <w:u w:val="single"/>
        </w:rPr>
        <w:t>b256 Cat-M1 REFSENS</w:t>
      </w:r>
    </w:p>
    <w:p w14:paraId="5F8DF899" w14:textId="5F2CB4C1" w:rsidR="00AD4492" w:rsidRDefault="00AD4492" w:rsidP="00AD4492">
      <w:pPr>
        <w:spacing w:after="160" w:line="259" w:lineRule="auto"/>
        <w:rPr>
          <w:rFonts w:asciiTheme="minorHAnsi" w:hAnsiTheme="minorHAnsi" w:cstheme="minorHAnsi"/>
        </w:rPr>
      </w:pPr>
      <w:r>
        <w:rPr>
          <w:rFonts w:asciiTheme="minorHAnsi" w:hAnsiTheme="minorHAnsi" w:cstheme="minorHAnsi"/>
        </w:rPr>
        <w:t xml:space="preserve">Cat-M1 REFSENS for band b255 is defined. We assume the b255 FD-FDD and HD-FDD REFSENS requirements are applicable for b256. </w:t>
      </w:r>
      <w:r w:rsidR="005809F8">
        <w:rPr>
          <w:rFonts w:asciiTheme="minorHAnsi" w:hAnsiTheme="minorHAnsi" w:cstheme="minorHAnsi"/>
        </w:rPr>
        <w:t>Specifically, the following is proposed:</w:t>
      </w:r>
    </w:p>
    <w:p w14:paraId="2641C232" w14:textId="5BC9D0E7" w:rsidR="005809F8" w:rsidRPr="005B2232" w:rsidRDefault="005809F8" w:rsidP="005B2232">
      <w:pPr>
        <w:pStyle w:val="aff1"/>
        <w:numPr>
          <w:ilvl w:val="0"/>
          <w:numId w:val="4"/>
        </w:numPr>
        <w:spacing w:after="160" w:line="259" w:lineRule="auto"/>
        <w:rPr>
          <w:rFonts w:asciiTheme="minorHAnsi" w:hAnsiTheme="minorHAnsi" w:cstheme="minorHAnsi"/>
        </w:rPr>
      </w:pPr>
      <w:r w:rsidRPr="005B2232">
        <w:rPr>
          <w:rFonts w:asciiTheme="minorHAnsi" w:hAnsiTheme="minorHAnsi" w:cstheme="minorHAnsi"/>
          <w:lang w:eastAsia="zh-TW"/>
        </w:rPr>
        <w:t>b256: reuse b255 value of –102.7 dBm (FDD) and -103.5 dBm (HD-FDD)</w:t>
      </w:r>
    </w:p>
    <w:p w14:paraId="51859F79" w14:textId="0B6AFBED" w:rsidR="00EC4973" w:rsidRDefault="005809F8" w:rsidP="00562F3C">
      <w:pPr>
        <w:spacing w:after="160" w:line="259" w:lineRule="auto"/>
        <w:rPr>
          <w:rFonts w:asciiTheme="minorHAnsi" w:hAnsiTheme="minorHAnsi" w:cstheme="minorHAnsi"/>
          <w:b/>
          <w:bCs/>
          <w:lang w:eastAsia="zh-TW"/>
        </w:rPr>
      </w:pPr>
      <w:r w:rsidRPr="005B2232">
        <w:rPr>
          <w:rFonts w:asciiTheme="minorHAnsi" w:hAnsiTheme="minorHAnsi" w:cstheme="minorHAnsi"/>
          <w:b/>
          <w:bCs/>
          <w:u w:val="single"/>
          <w:lang w:eastAsia="zh-TW"/>
        </w:rPr>
        <w:t xml:space="preserve">Proposal </w:t>
      </w:r>
      <w:r>
        <w:rPr>
          <w:rFonts w:asciiTheme="minorHAnsi" w:hAnsiTheme="minorHAnsi" w:cstheme="minorHAnsi"/>
          <w:b/>
          <w:bCs/>
          <w:u w:val="single"/>
          <w:lang w:eastAsia="zh-TW"/>
        </w:rPr>
        <w:t>6</w:t>
      </w:r>
      <w:r w:rsidRPr="005B2232">
        <w:rPr>
          <w:rFonts w:asciiTheme="minorHAnsi" w:hAnsiTheme="minorHAnsi" w:cstheme="minorHAnsi"/>
          <w:b/>
          <w:bCs/>
          <w:lang w:eastAsia="zh-TW"/>
        </w:rPr>
        <w:t>: For Cat-M1 b256</w:t>
      </w:r>
      <w:r w:rsidR="00713CFD">
        <w:rPr>
          <w:rFonts w:asciiTheme="minorHAnsi" w:hAnsiTheme="minorHAnsi" w:cstheme="minorHAnsi"/>
          <w:b/>
          <w:bCs/>
          <w:lang w:eastAsia="zh-TW"/>
        </w:rPr>
        <w:t xml:space="preserve"> REFSENS</w:t>
      </w:r>
      <w:r w:rsidRPr="005B2232">
        <w:rPr>
          <w:rFonts w:asciiTheme="minorHAnsi" w:hAnsiTheme="minorHAnsi" w:cstheme="minorHAnsi"/>
          <w:b/>
          <w:bCs/>
          <w:lang w:eastAsia="zh-TW"/>
        </w:rPr>
        <w:t>, reuse b255 value of –102.7 dBm (FDD) and -103.5 dBm (HD-FDD)</w:t>
      </w:r>
    </w:p>
    <w:p w14:paraId="68CFD99E" w14:textId="77777777" w:rsidR="005B2232" w:rsidRPr="00E44998" w:rsidRDefault="005B2232" w:rsidP="00562F3C">
      <w:pPr>
        <w:spacing w:after="160" w:line="259" w:lineRule="auto"/>
        <w:rPr>
          <w:rFonts w:asciiTheme="minorHAnsi" w:hAnsiTheme="minorHAnsi" w:cstheme="minorHAnsi"/>
        </w:rPr>
      </w:pPr>
    </w:p>
    <w:p w14:paraId="45F8EC13" w14:textId="76F55682" w:rsidR="00F66DA1" w:rsidRDefault="00EA39DA" w:rsidP="001A09DA">
      <w:pPr>
        <w:pStyle w:val="10"/>
        <w:numPr>
          <w:ilvl w:val="0"/>
          <w:numId w:val="1"/>
        </w:numPr>
        <w:rPr>
          <w:rFonts w:ascii="Calibri" w:hAnsi="Calibri" w:cs="Calibri"/>
          <w:sz w:val="32"/>
          <w:lang w:eastAsia="zh-TW"/>
        </w:rPr>
      </w:pPr>
      <w:r>
        <w:rPr>
          <w:rFonts w:ascii="Calibri" w:hAnsi="Calibri" w:cs="Calibri"/>
          <w:sz w:val="32"/>
          <w:lang w:eastAsia="zh-TW"/>
        </w:rPr>
        <w:t>TS36.102 clause 4 discussion</w:t>
      </w:r>
    </w:p>
    <w:p w14:paraId="22AD7369" w14:textId="4C015591" w:rsidR="00EA39DA" w:rsidRPr="003806FE" w:rsidRDefault="00EA39DA" w:rsidP="00EA39DA">
      <w:pPr>
        <w:pStyle w:val="2"/>
        <w:rPr>
          <w:rFonts w:asciiTheme="minorHAnsi" w:hAnsiTheme="minorHAnsi" w:cstheme="minorHAnsi"/>
          <w:sz w:val="28"/>
          <w:szCs w:val="18"/>
        </w:rPr>
      </w:pPr>
      <w:r>
        <w:rPr>
          <w:rFonts w:asciiTheme="minorHAnsi" w:hAnsiTheme="minorHAnsi" w:cstheme="minorHAnsi"/>
          <w:sz w:val="28"/>
          <w:szCs w:val="18"/>
        </w:rPr>
        <w:t>3.1</w:t>
      </w:r>
      <w:r>
        <w:rPr>
          <w:rFonts w:asciiTheme="minorHAnsi" w:hAnsiTheme="minorHAnsi" w:cstheme="minorHAnsi"/>
          <w:sz w:val="28"/>
          <w:szCs w:val="18"/>
        </w:rPr>
        <w:tab/>
      </w:r>
      <w:r w:rsidRPr="003806FE">
        <w:rPr>
          <w:rFonts w:asciiTheme="minorHAnsi" w:hAnsiTheme="minorHAnsi" w:cstheme="minorHAnsi"/>
          <w:sz w:val="28"/>
          <w:szCs w:val="18"/>
        </w:rPr>
        <w:t>Status on clause 4 aspects</w:t>
      </w:r>
    </w:p>
    <w:p w14:paraId="7331392A" w14:textId="77777777" w:rsidR="00EA39DA" w:rsidRPr="008E69B8" w:rsidRDefault="00EA39DA" w:rsidP="00EA39DA">
      <w:pPr>
        <w:rPr>
          <w:rFonts w:asciiTheme="minorHAnsi" w:hAnsiTheme="minorHAnsi" w:cstheme="minorHAnsi"/>
        </w:rPr>
      </w:pPr>
      <w:r w:rsidRPr="008E69B8">
        <w:rPr>
          <w:rFonts w:asciiTheme="minorHAnsi" w:hAnsiTheme="minorHAnsi" w:cstheme="minorHAnsi"/>
        </w:rPr>
        <w:t xml:space="preserve">At RAN4#104bis, the following was agreed for TS36.102 drafting, </w:t>
      </w:r>
      <w:proofErr w:type="gramStart"/>
      <w:r w:rsidRPr="008E69B8">
        <w:rPr>
          <w:rFonts w:asciiTheme="minorHAnsi" w:hAnsiTheme="minorHAnsi" w:cstheme="minorHAnsi"/>
        </w:rPr>
        <w:t>as a result of</w:t>
      </w:r>
      <w:proofErr w:type="gramEnd"/>
      <w:r w:rsidRPr="008E69B8">
        <w:rPr>
          <w:rFonts w:asciiTheme="minorHAnsi" w:hAnsiTheme="minorHAnsi" w:cstheme="minorHAnsi"/>
        </w:rPr>
        <w:t xml:space="preserve"> the discussion in [1]:</w:t>
      </w:r>
    </w:p>
    <w:p w14:paraId="426AFF09" w14:textId="77777777" w:rsidR="00EA39DA" w:rsidRPr="008E69B8" w:rsidRDefault="00EA39DA" w:rsidP="00EA39DA">
      <w:pPr>
        <w:pStyle w:val="aff1"/>
        <w:numPr>
          <w:ilvl w:val="0"/>
          <w:numId w:val="18"/>
        </w:numPr>
        <w:rPr>
          <w:rFonts w:asciiTheme="minorHAnsi" w:eastAsia="SimSun" w:hAnsiTheme="minorHAnsi" w:cstheme="minorHAnsi"/>
          <w:szCs w:val="24"/>
          <w:lang w:eastAsia="zh-CN"/>
        </w:rPr>
      </w:pPr>
      <w:r w:rsidRPr="008E69B8">
        <w:rPr>
          <w:rFonts w:asciiTheme="minorHAnsi" w:eastAsiaTheme="minorEastAsia" w:hAnsiTheme="minorHAnsi" w:cstheme="minorHAnsi"/>
          <w:lang w:val="en-US" w:eastAsia="zh-CN"/>
        </w:rPr>
        <w:t xml:space="preserve">Agree </w:t>
      </w:r>
      <w:r w:rsidRPr="008E69B8">
        <w:rPr>
          <w:rFonts w:asciiTheme="minorHAnsi" w:eastAsia="SimSun" w:hAnsiTheme="minorHAnsi" w:cstheme="minorHAnsi"/>
          <w:szCs w:val="24"/>
          <w:lang w:eastAsia="zh-CN"/>
        </w:rPr>
        <w:t xml:space="preserve">Option 1: For TS36.102, follow NR NTN approach, with same overall requirement framework and referencing 36.101 where requirements from 36.101 apply to 36.102 and are not </w:t>
      </w:r>
      <w:proofErr w:type="gramStart"/>
      <w:r w:rsidRPr="008E69B8">
        <w:rPr>
          <w:rFonts w:asciiTheme="minorHAnsi" w:eastAsia="SimSun" w:hAnsiTheme="minorHAnsi" w:cstheme="minorHAnsi"/>
          <w:szCs w:val="24"/>
          <w:lang w:eastAsia="zh-CN"/>
        </w:rPr>
        <w:t>band-specific</w:t>
      </w:r>
      <w:proofErr w:type="gramEnd"/>
      <w:r w:rsidRPr="008E69B8">
        <w:rPr>
          <w:rFonts w:asciiTheme="minorHAnsi" w:eastAsia="SimSun" w:hAnsiTheme="minorHAnsi" w:cstheme="minorHAnsi"/>
          <w:szCs w:val="24"/>
          <w:lang w:eastAsia="zh-CN"/>
        </w:rPr>
        <w:t>. If not, then include requirement in new TS.</w:t>
      </w:r>
    </w:p>
    <w:p w14:paraId="1DC6E300" w14:textId="77777777" w:rsidR="00EA39DA" w:rsidRPr="008E69B8" w:rsidRDefault="00EA39DA" w:rsidP="00EA39DA">
      <w:pPr>
        <w:pStyle w:val="aff1"/>
        <w:numPr>
          <w:ilvl w:val="0"/>
          <w:numId w:val="18"/>
        </w:numPr>
        <w:rPr>
          <w:rFonts w:asciiTheme="minorHAnsi" w:eastAsiaTheme="minorEastAsia" w:hAnsiTheme="minorHAnsi" w:cstheme="minorHAnsi"/>
          <w:lang w:val="en-US" w:eastAsia="zh-CN"/>
        </w:rPr>
      </w:pPr>
      <w:r w:rsidRPr="008E69B8">
        <w:rPr>
          <w:rFonts w:asciiTheme="minorHAnsi" w:eastAsiaTheme="minorEastAsia" w:hAnsiTheme="minorHAnsi" w:cstheme="minorHAnsi"/>
          <w:lang w:val="en-US" w:eastAsia="zh-CN"/>
        </w:rPr>
        <w:t>Agreement: For UE spec structure, follow suffix approach and do not include general and additional requirements in clause 4 text.</w:t>
      </w:r>
    </w:p>
    <w:p w14:paraId="71FF2B99" w14:textId="2BD421DE" w:rsidR="00EA39DA" w:rsidRPr="003806FE" w:rsidRDefault="00EA39DA" w:rsidP="00EA39DA">
      <w:pPr>
        <w:pStyle w:val="2"/>
        <w:rPr>
          <w:rFonts w:asciiTheme="minorHAnsi" w:hAnsiTheme="minorHAnsi" w:cstheme="minorHAnsi"/>
          <w:sz w:val="28"/>
          <w:szCs w:val="18"/>
        </w:rPr>
      </w:pPr>
      <w:r>
        <w:rPr>
          <w:rFonts w:asciiTheme="minorHAnsi" w:hAnsiTheme="minorHAnsi" w:cstheme="minorHAnsi"/>
          <w:sz w:val="28"/>
          <w:szCs w:val="18"/>
        </w:rPr>
        <w:t>3.2</w:t>
      </w:r>
      <w:r>
        <w:rPr>
          <w:rFonts w:asciiTheme="minorHAnsi" w:hAnsiTheme="minorHAnsi" w:cstheme="minorHAnsi"/>
          <w:sz w:val="28"/>
          <w:szCs w:val="18"/>
        </w:rPr>
        <w:tab/>
        <w:t>Further issues to address</w:t>
      </w:r>
    </w:p>
    <w:p w14:paraId="65387A0D" w14:textId="77777777" w:rsidR="00EA39DA" w:rsidRPr="008E69B8" w:rsidRDefault="00EA39DA" w:rsidP="00EA39DA">
      <w:pPr>
        <w:rPr>
          <w:rFonts w:asciiTheme="minorHAnsi" w:hAnsiTheme="minorHAnsi" w:cstheme="minorHAnsi"/>
        </w:rPr>
      </w:pPr>
      <w:r w:rsidRPr="008E69B8">
        <w:rPr>
          <w:rFonts w:asciiTheme="minorHAnsi" w:hAnsiTheme="minorHAnsi" w:cstheme="minorHAnsi"/>
        </w:rPr>
        <w:t>On further review of the existing TS36.101 clause 4, the following additional aspects need to be addressed:</w:t>
      </w:r>
    </w:p>
    <w:p w14:paraId="42AF2D19" w14:textId="77777777" w:rsidR="00EA39DA" w:rsidRPr="008E69B8" w:rsidRDefault="00EA39DA" w:rsidP="00EA39DA">
      <w:pPr>
        <w:pStyle w:val="aff1"/>
        <w:numPr>
          <w:ilvl w:val="0"/>
          <w:numId w:val="18"/>
        </w:numPr>
        <w:rPr>
          <w:rFonts w:asciiTheme="minorHAnsi" w:hAnsiTheme="minorHAnsi" w:cstheme="minorHAnsi"/>
        </w:rPr>
      </w:pPr>
      <w:r w:rsidRPr="008E69B8">
        <w:rPr>
          <w:rFonts w:asciiTheme="minorHAnsi" w:hAnsiTheme="minorHAnsi" w:cstheme="minorHAnsi"/>
          <w:i/>
          <w:iCs/>
        </w:rPr>
        <w:t>Clause 4.1 Relationship between Minimum and Test requirements:</w:t>
      </w:r>
      <w:r w:rsidRPr="008E69B8">
        <w:rPr>
          <w:rFonts w:asciiTheme="minorHAnsi" w:hAnsiTheme="minorHAnsi" w:cstheme="minorHAnsi"/>
        </w:rPr>
        <w:t xml:space="preserve"> Whether to apply 36.101 or 38.101-5 style of text for clause 4.1.</w:t>
      </w:r>
    </w:p>
    <w:p w14:paraId="5561F2E5" w14:textId="77777777" w:rsidR="00EA39DA" w:rsidRPr="008E69B8" w:rsidRDefault="00EA39DA" w:rsidP="00EA39DA">
      <w:pPr>
        <w:pStyle w:val="aff1"/>
        <w:numPr>
          <w:ilvl w:val="0"/>
          <w:numId w:val="18"/>
        </w:numPr>
        <w:rPr>
          <w:rFonts w:asciiTheme="minorHAnsi" w:hAnsiTheme="minorHAnsi" w:cstheme="minorHAnsi"/>
        </w:rPr>
      </w:pPr>
      <w:r w:rsidRPr="008E69B8">
        <w:rPr>
          <w:rFonts w:asciiTheme="minorHAnsi" w:hAnsiTheme="minorHAnsi" w:cstheme="minorHAnsi"/>
          <w:i/>
          <w:iCs/>
        </w:rPr>
        <w:t>Clause 4.2 Applicability:</w:t>
      </w:r>
      <w:r w:rsidRPr="008E69B8">
        <w:rPr>
          <w:rFonts w:asciiTheme="minorHAnsi" w:hAnsiTheme="minorHAnsi" w:cstheme="minorHAnsi"/>
        </w:rPr>
        <w:t xml:space="preserve"> Whether to include the Rx sensitivity information in c) and d). Seems redundant information.</w:t>
      </w:r>
    </w:p>
    <w:p w14:paraId="29B01ABA" w14:textId="77777777" w:rsidR="00EA39DA" w:rsidRPr="008E69B8" w:rsidRDefault="00EA39DA" w:rsidP="00EA39DA">
      <w:pPr>
        <w:pStyle w:val="aff1"/>
        <w:numPr>
          <w:ilvl w:val="0"/>
          <w:numId w:val="18"/>
        </w:numPr>
        <w:rPr>
          <w:rFonts w:asciiTheme="minorHAnsi" w:hAnsiTheme="minorHAnsi" w:cstheme="minorHAnsi"/>
        </w:rPr>
      </w:pPr>
      <w:r w:rsidRPr="008E69B8">
        <w:rPr>
          <w:rFonts w:asciiTheme="minorHAnsi" w:hAnsiTheme="minorHAnsi" w:cstheme="minorHAnsi"/>
          <w:i/>
          <w:iCs/>
        </w:rPr>
        <w:t>Clause 4.3:</w:t>
      </w:r>
      <w:r w:rsidRPr="008E69B8">
        <w:rPr>
          <w:rFonts w:asciiTheme="minorHAnsi" w:hAnsiTheme="minorHAnsi" w:cstheme="minorHAnsi"/>
        </w:rPr>
        <w:t xml:space="preserve"> Whether to reserve a subclause 4.3 for potential future use, and whether to name it now.</w:t>
      </w:r>
    </w:p>
    <w:p w14:paraId="63FE1BBF" w14:textId="77777777" w:rsidR="00EA39DA" w:rsidRPr="008E69B8" w:rsidRDefault="00EA39DA" w:rsidP="00EA39DA">
      <w:pPr>
        <w:pStyle w:val="aff1"/>
        <w:numPr>
          <w:ilvl w:val="0"/>
          <w:numId w:val="18"/>
        </w:numPr>
        <w:rPr>
          <w:rFonts w:asciiTheme="minorHAnsi" w:hAnsiTheme="minorHAnsi" w:cstheme="minorHAnsi"/>
        </w:rPr>
      </w:pPr>
      <w:r w:rsidRPr="008E69B8">
        <w:rPr>
          <w:rFonts w:asciiTheme="minorHAnsi" w:hAnsiTheme="minorHAnsi" w:cstheme="minorHAnsi"/>
          <w:i/>
          <w:iCs/>
        </w:rPr>
        <w:t>Clause 4.4:</w:t>
      </w:r>
      <w:r w:rsidRPr="008E69B8">
        <w:rPr>
          <w:rFonts w:asciiTheme="minorHAnsi" w:hAnsiTheme="minorHAnsi" w:cstheme="minorHAnsi"/>
        </w:rPr>
        <w:t xml:space="preserve"> For to follow 36.101 or 38.101-5 approach, or the 38.101-1 approach that does not have the clause at all.</w:t>
      </w:r>
    </w:p>
    <w:p w14:paraId="267B67D9" w14:textId="77777777" w:rsidR="00EA39DA" w:rsidRPr="008E69B8" w:rsidRDefault="00EA39DA" w:rsidP="00EA39DA">
      <w:pPr>
        <w:rPr>
          <w:rFonts w:asciiTheme="minorHAnsi" w:hAnsiTheme="minorHAnsi" w:cstheme="minorHAnsi"/>
          <w:b/>
          <w:bCs/>
        </w:rPr>
      </w:pPr>
      <w:r w:rsidRPr="008E69B8">
        <w:rPr>
          <w:rFonts w:asciiTheme="minorHAnsi" w:hAnsiTheme="minorHAnsi" w:cstheme="minorHAnsi"/>
          <w:b/>
          <w:bCs/>
          <w:u w:val="single"/>
        </w:rPr>
        <w:t>Clause 4.1 aspects</w:t>
      </w:r>
    </w:p>
    <w:p w14:paraId="674BB42A" w14:textId="77777777" w:rsidR="00EA39DA" w:rsidRPr="008E69B8" w:rsidRDefault="00EA39DA" w:rsidP="00EA39DA">
      <w:pPr>
        <w:rPr>
          <w:rFonts w:asciiTheme="minorHAnsi" w:hAnsiTheme="minorHAnsi" w:cstheme="minorHAnsi"/>
        </w:rPr>
      </w:pPr>
      <w:r w:rsidRPr="008E69B8">
        <w:rPr>
          <w:rFonts w:asciiTheme="minorHAnsi" w:hAnsiTheme="minorHAnsi" w:cstheme="minorHAnsi"/>
        </w:rPr>
        <w:t>The only real difference between 36.101 and 38.101-1/5 is that the following paragraph is added for 38.101-5:</w:t>
      </w:r>
    </w:p>
    <w:p w14:paraId="5E4BA245" w14:textId="77777777" w:rsidR="00EA39DA" w:rsidRPr="008E69B8" w:rsidRDefault="00EA39DA" w:rsidP="00EA39DA">
      <w:pPr>
        <w:rPr>
          <w:rFonts w:asciiTheme="minorHAnsi" w:hAnsiTheme="minorHAnsi" w:cstheme="minorHAnsi"/>
          <w:i/>
          <w:iCs/>
        </w:rPr>
      </w:pPr>
      <w:r w:rsidRPr="008E69B8">
        <w:rPr>
          <w:rFonts w:asciiTheme="minorHAnsi" w:hAnsiTheme="minorHAnsi" w:cstheme="minorHAnsi"/>
          <w:i/>
          <w:iCs/>
        </w:rPr>
        <w:t>The present document is a Single-RAT specification for satellite NR UE, covering RF characteristics and minimum performance requirements. Conformance to the present specification is demonstrated by fulfilling the test requirements specified in the conformance specification 3GPP TS 38.521-1 [2].</w:t>
      </w:r>
    </w:p>
    <w:p w14:paraId="169D2A4E" w14:textId="77777777" w:rsidR="00EA39DA" w:rsidRPr="008E69B8" w:rsidRDefault="00EA39DA" w:rsidP="00EA39DA">
      <w:pPr>
        <w:rPr>
          <w:rFonts w:asciiTheme="minorHAnsi" w:hAnsiTheme="minorHAnsi" w:cstheme="minorHAnsi"/>
        </w:rPr>
      </w:pPr>
      <w:r w:rsidRPr="008E69B8">
        <w:rPr>
          <w:rFonts w:asciiTheme="minorHAnsi" w:hAnsiTheme="minorHAnsi" w:cstheme="minorHAnsi"/>
        </w:rPr>
        <w:t>We propose to include it also in 36.102, as it seems to add some clarity. Proposed text:</w:t>
      </w:r>
    </w:p>
    <w:p w14:paraId="266CA1C4" w14:textId="77777777" w:rsidR="00EA39DA" w:rsidRPr="008E69B8" w:rsidRDefault="00EA39DA" w:rsidP="00EA39DA">
      <w:pPr>
        <w:rPr>
          <w:rFonts w:asciiTheme="minorHAnsi" w:hAnsiTheme="minorHAnsi" w:cstheme="minorHAnsi"/>
          <w:i/>
          <w:iCs/>
        </w:rPr>
      </w:pPr>
      <w:r w:rsidRPr="008E69B8">
        <w:rPr>
          <w:rFonts w:asciiTheme="minorHAnsi" w:hAnsiTheme="minorHAnsi" w:cstheme="minorHAnsi"/>
          <w:i/>
          <w:iCs/>
        </w:rPr>
        <w:t>The present document is a Single-RAT specification for satellite LTE UE, covering RF characteristics and minimum performance requirements. Conformance to the present specification is demonstrated by fulfilling the test requirements specified in the conformance specification 3GPP TS 36.521-1 [2].</w:t>
      </w:r>
    </w:p>
    <w:p w14:paraId="3086B538" w14:textId="78676CD9" w:rsidR="00EA39DA" w:rsidRPr="008E69B8" w:rsidRDefault="00EA39DA" w:rsidP="00EA39DA">
      <w:pPr>
        <w:rPr>
          <w:rFonts w:asciiTheme="minorHAnsi" w:hAnsiTheme="minorHAnsi" w:cstheme="minorHAnsi"/>
          <w:b/>
          <w:bCs/>
        </w:rPr>
      </w:pPr>
      <w:r w:rsidRPr="008E69B8">
        <w:rPr>
          <w:rFonts w:asciiTheme="minorHAnsi" w:hAnsiTheme="minorHAnsi" w:cstheme="minorHAnsi"/>
          <w:b/>
          <w:bCs/>
          <w:u w:val="single"/>
        </w:rPr>
        <w:t>Proposal 7</w:t>
      </w:r>
      <w:r w:rsidRPr="008E69B8">
        <w:rPr>
          <w:rFonts w:asciiTheme="minorHAnsi" w:hAnsiTheme="minorHAnsi" w:cstheme="minorHAnsi"/>
          <w:b/>
          <w:bCs/>
        </w:rPr>
        <w:t>: For 36.102 clause 4.1, follow the 38.101-5 approach.</w:t>
      </w:r>
    </w:p>
    <w:p w14:paraId="71D0EF95" w14:textId="77777777" w:rsidR="00EA39DA" w:rsidRPr="008E69B8" w:rsidRDefault="00EA39DA" w:rsidP="00EA39DA">
      <w:pPr>
        <w:rPr>
          <w:rFonts w:asciiTheme="minorHAnsi" w:hAnsiTheme="minorHAnsi" w:cstheme="minorHAnsi"/>
          <w:b/>
          <w:bCs/>
          <w:u w:val="single"/>
        </w:rPr>
      </w:pPr>
      <w:r w:rsidRPr="008E69B8">
        <w:rPr>
          <w:rFonts w:asciiTheme="minorHAnsi" w:hAnsiTheme="minorHAnsi" w:cstheme="minorHAnsi"/>
          <w:b/>
          <w:bCs/>
          <w:u w:val="single"/>
        </w:rPr>
        <w:lastRenderedPageBreak/>
        <w:t>Clause 4.2 aspects</w:t>
      </w:r>
    </w:p>
    <w:p w14:paraId="7784199E" w14:textId="77777777" w:rsidR="00EA39DA" w:rsidRPr="008E69B8" w:rsidRDefault="00EA39DA" w:rsidP="00EA39DA">
      <w:pPr>
        <w:rPr>
          <w:rFonts w:asciiTheme="minorHAnsi" w:hAnsiTheme="minorHAnsi" w:cstheme="minorHAnsi"/>
        </w:rPr>
      </w:pPr>
      <w:r w:rsidRPr="008E69B8">
        <w:rPr>
          <w:rFonts w:asciiTheme="minorHAnsi" w:hAnsiTheme="minorHAnsi" w:cstheme="minorHAnsi"/>
        </w:rPr>
        <w:t xml:space="preserve">As highlighted in section 2.1, it was agreed at RAN4#104-e not to refer to general and additional requirements, as the Annexes are not additional requirements, they are alternative requirements for specific device categories. Therefore, bullets a) and b) from 36.101 need to be modified accordingly. </w:t>
      </w:r>
    </w:p>
    <w:p w14:paraId="21D7B138" w14:textId="77777777" w:rsidR="00EA39DA" w:rsidRPr="008E69B8" w:rsidRDefault="00EA39DA" w:rsidP="00EA39DA">
      <w:pPr>
        <w:rPr>
          <w:rFonts w:asciiTheme="minorHAnsi" w:hAnsiTheme="minorHAnsi" w:cstheme="minorHAnsi"/>
        </w:rPr>
      </w:pPr>
      <w:r w:rsidRPr="008E69B8">
        <w:rPr>
          <w:rFonts w:asciiTheme="minorHAnsi" w:hAnsiTheme="minorHAnsi" w:cstheme="minorHAnsi"/>
        </w:rPr>
        <w:t>Regarding the additional bullets c) and d) are not used in 38.101-1 or 38.101-5. Bullet c) seems to be clearly stated already in clause 7.3, but probably is best to keep. Bullet d) is only a Note, and it does not seem altogether clear what is intended. Further clarification appreciated if this is relevant for 36.102.</w:t>
      </w:r>
    </w:p>
    <w:p w14:paraId="6AB67DB2" w14:textId="77777777" w:rsidR="00EA39DA" w:rsidRPr="008E69B8" w:rsidRDefault="00EA39DA" w:rsidP="00EA39DA">
      <w:pPr>
        <w:rPr>
          <w:rFonts w:asciiTheme="minorHAnsi" w:hAnsiTheme="minorHAnsi" w:cstheme="minorHAnsi"/>
        </w:rPr>
      </w:pPr>
      <w:r w:rsidRPr="008E69B8">
        <w:rPr>
          <w:rFonts w:asciiTheme="minorHAnsi" w:hAnsiTheme="minorHAnsi" w:cstheme="minorHAnsi"/>
        </w:rPr>
        <w:t>From the remaining bullets, bullet e) is also covered in 38.101-1/5, so should be re-applied. Bullet f) is not applicable for the current frequency bands, and bullet g) is applicable, so should be re-applied.</w:t>
      </w:r>
    </w:p>
    <w:p w14:paraId="7600F306" w14:textId="31400AE2" w:rsidR="00EA39DA" w:rsidRPr="008E69B8" w:rsidRDefault="00EA39DA" w:rsidP="00EA39DA">
      <w:pPr>
        <w:rPr>
          <w:rFonts w:asciiTheme="minorHAnsi" w:hAnsiTheme="minorHAnsi" w:cstheme="minorHAnsi"/>
          <w:b/>
          <w:bCs/>
        </w:rPr>
      </w:pPr>
      <w:r w:rsidRPr="008E69B8">
        <w:rPr>
          <w:rFonts w:asciiTheme="minorHAnsi" w:hAnsiTheme="minorHAnsi" w:cstheme="minorHAnsi"/>
          <w:b/>
          <w:bCs/>
          <w:u w:val="single"/>
        </w:rPr>
        <w:t>Proposal 8</w:t>
      </w:r>
      <w:r w:rsidRPr="008E69B8">
        <w:rPr>
          <w:rFonts w:asciiTheme="minorHAnsi" w:hAnsiTheme="minorHAnsi" w:cstheme="minorHAnsi"/>
          <w:b/>
          <w:bCs/>
        </w:rPr>
        <w:t>: For 36.102 clause 4.2:</w:t>
      </w:r>
    </w:p>
    <w:p w14:paraId="1D781376" w14:textId="77777777" w:rsidR="00EA39DA" w:rsidRPr="008E69B8" w:rsidRDefault="00EA39DA" w:rsidP="00EA39DA">
      <w:pPr>
        <w:pStyle w:val="aff1"/>
        <w:numPr>
          <w:ilvl w:val="0"/>
          <w:numId w:val="18"/>
        </w:numPr>
        <w:rPr>
          <w:rFonts w:asciiTheme="minorHAnsi" w:hAnsiTheme="minorHAnsi" w:cstheme="minorHAnsi"/>
          <w:b/>
          <w:bCs/>
        </w:rPr>
      </w:pPr>
      <w:r w:rsidRPr="008E69B8">
        <w:rPr>
          <w:rFonts w:asciiTheme="minorHAnsi" w:hAnsiTheme="minorHAnsi" w:cstheme="minorHAnsi"/>
          <w:b/>
          <w:bCs/>
        </w:rPr>
        <w:t xml:space="preserve">Adapt bullets a) and b) to directly indicate the applicability of main clause and suffix for each UE category. </w:t>
      </w:r>
    </w:p>
    <w:p w14:paraId="228F4719" w14:textId="77777777" w:rsidR="00EA39DA" w:rsidRPr="008E69B8" w:rsidRDefault="00EA39DA" w:rsidP="00EA39DA">
      <w:pPr>
        <w:pStyle w:val="aff1"/>
        <w:numPr>
          <w:ilvl w:val="0"/>
          <w:numId w:val="18"/>
        </w:numPr>
        <w:rPr>
          <w:rFonts w:asciiTheme="minorHAnsi" w:hAnsiTheme="minorHAnsi" w:cstheme="minorHAnsi"/>
          <w:b/>
          <w:bCs/>
        </w:rPr>
      </w:pPr>
      <w:r w:rsidRPr="008E69B8">
        <w:rPr>
          <w:rFonts w:asciiTheme="minorHAnsi" w:hAnsiTheme="minorHAnsi" w:cstheme="minorHAnsi"/>
          <w:b/>
          <w:bCs/>
        </w:rPr>
        <w:t>Apply bullets a), c) and g) from 36.101</w:t>
      </w:r>
    </w:p>
    <w:p w14:paraId="6DA74A85" w14:textId="77777777" w:rsidR="00EA39DA" w:rsidRPr="008E69B8" w:rsidRDefault="00EA39DA" w:rsidP="00EA39DA">
      <w:pPr>
        <w:pStyle w:val="aff1"/>
        <w:numPr>
          <w:ilvl w:val="0"/>
          <w:numId w:val="18"/>
        </w:numPr>
        <w:rPr>
          <w:rFonts w:asciiTheme="minorHAnsi" w:hAnsiTheme="minorHAnsi" w:cstheme="minorHAnsi"/>
          <w:b/>
          <w:bCs/>
        </w:rPr>
      </w:pPr>
      <w:r w:rsidRPr="008E69B8">
        <w:rPr>
          <w:rFonts w:asciiTheme="minorHAnsi" w:hAnsiTheme="minorHAnsi" w:cstheme="minorHAnsi"/>
          <w:b/>
          <w:bCs/>
        </w:rPr>
        <w:t>Remove bullet f), as well as bullet d) if not clarified.</w:t>
      </w:r>
    </w:p>
    <w:p w14:paraId="45E2B23F" w14:textId="77777777" w:rsidR="00EA39DA" w:rsidRPr="008E69B8" w:rsidRDefault="00EA39DA" w:rsidP="00EA39DA">
      <w:pPr>
        <w:rPr>
          <w:rFonts w:asciiTheme="minorHAnsi" w:hAnsiTheme="minorHAnsi" w:cstheme="minorHAnsi"/>
          <w:b/>
          <w:bCs/>
          <w:u w:val="single"/>
        </w:rPr>
      </w:pPr>
      <w:r w:rsidRPr="008E69B8">
        <w:rPr>
          <w:rFonts w:asciiTheme="minorHAnsi" w:hAnsiTheme="minorHAnsi" w:cstheme="minorHAnsi"/>
          <w:b/>
          <w:bCs/>
          <w:u w:val="single"/>
        </w:rPr>
        <w:t>Clause 4.3 aspects</w:t>
      </w:r>
    </w:p>
    <w:p w14:paraId="24DD0450" w14:textId="77777777" w:rsidR="00EA39DA" w:rsidRPr="008E69B8" w:rsidRDefault="00EA39DA" w:rsidP="00EA39DA">
      <w:pPr>
        <w:rPr>
          <w:rFonts w:asciiTheme="minorHAnsi" w:hAnsiTheme="minorHAnsi" w:cstheme="minorHAnsi"/>
        </w:rPr>
      </w:pPr>
      <w:r w:rsidRPr="008E69B8">
        <w:rPr>
          <w:rFonts w:asciiTheme="minorHAnsi" w:hAnsiTheme="minorHAnsi" w:cstheme="minorHAnsi"/>
        </w:rPr>
        <w:t>It has been agreed that “additional” requirements are not currently applicable to 36.102. However, for possible future usage. Instead of reserving a clause for this, if needed in the future sub-clause 4.2 can probably be split into different subclauses if needed.</w:t>
      </w:r>
    </w:p>
    <w:p w14:paraId="4DFB3A58" w14:textId="4EAA9603" w:rsidR="00EA39DA" w:rsidRPr="008E69B8" w:rsidRDefault="00EA39DA" w:rsidP="00EA39DA">
      <w:pPr>
        <w:rPr>
          <w:rFonts w:asciiTheme="minorHAnsi" w:hAnsiTheme="minorHAnsi" w:cstheme="minorHAnsi"/>
          <w:b/>
          <w:bCs/>
        </w:rPr>
      </w:pPr>
      <w:r w:rsidRPr="008E69B8">
        <w:rPr>
          <w:rFonts w:asciiTheme="minorHAnsi" w:hAnsiTheme="minorHAnsi" w:cstheme="minorHAnsi"/>
          <w:b/>
          <w:bCs/>
          <w:u w:val="single"/>
        </w:rPr>
        <w:t>Proposal 9</w:t>
      </w:r>
      <w:r w:rsidRPr="008E69B8">
        <w:rPr>
          <w:rFonts w:asciiTheme="minorHAnsi" w:hAnsiTheme="minorHAnsi" w:cstheme="minorHAnsi"/>
          <w:b/>
          <w:bCs/>
        </w:rPr>
        <w:t xml:space="preserve">: Do not reserve a clause at this stage for “additional/suffix requirements”. Clause 4.2 can be split into different sub-clauses if </w:t>
      </w:r>
      <w:proofErr w:type="gramStart"/>
      <w:r w:rsidRPr="008E69B8">
        <w:rPr>
          <w:rFonts w:asciiTheme="minorHAnsi" w:hAnsiTheme="minorHAnsi" w:cstheme="minorHAnsi"/>
          <w:b/>
          <w:bCs/>
        </w:rPr>
        <w:t>necessary</w:t>
      </w:r>
      <w:proofErr w:type="gramEnd"/>
      <w:r w:rsidRPr="008E69B8">
        <w:rPr>
          <w:rFonts w:asciiTheme="minorHAnsi" w:hAnsiTheme="minorHAnsi" w:cstheme="minorHAnsi"/>
          <w:b/>
          <w:bCs/>
        </w:rPr>
        <w:t xml:space="preserve"> at a later stage.</w:t>
      </w:r>
    </w:p>
    <w:p w14:paraId="39FA0E2C" w14:textId="77777777" w:rsidR="00EA39DA" w:rsidRPr="008E69B8" w:rsidRDefault="00EA39DA" w:rsidP="00EA39DA">
      <w:pPr>
        <w:rPr>
          <w:rFonts w:asciiTheme="minorHAnsi" w:hAnsiTheme="minorHAnsi" w:cstheme="minorHAnsi"/>
          <w:b/>
          <w:bCs/>
          <w:u w:val="single"/>
        </w:rPr>
      </w:pPr>
      <w:r w:rsidRPr="008E69B8">
        <w:rPr>
          <w:rFonts w:asciiTheme="minorHAnsi" w:hAnsiTheme="minorHAnsi" w:cstheme="minorHAnsi"/>
          <w:b/>
          <w:bCs/>
          <w:u w:val="single"/>
        </w:rPr>
        <w:t>Clause 4.4 aspects</w:t>
      </w:r>
    </w:p>
    <w:p w14:paraId="48FE7D68" w14:textId="77777777" w:rsidR="00EA39DA" w:rsidRPr="008E69B8" w:rsidRDefault="00EA39DA" w:rsidP="00EA39DA">
      <w:pPr>
        <w:rPr>
          <w:rFonts w:asciiTheme="minorHAnsi" w:hAnsiTheme="minorHAnsi" w:cstheme="minorHAnsi"/>
        </w:rPr>
      </w:pPr>
      <w:r w:rsidRPr="008E69B8">
        <w:rPr>
          <w:rFonts w:asciiTheme="minorHAnsi" w:hAnsiTheme="minorHAnsi" w:cstheme="minorHAnsi"/>
        </w:rPr>
        <w:t>36.101 refers to “Requirements in later Releases” and 38.101-5 refers to “Relationship with other core specifications” which seems a new concept, as it is not applied in 38.101-1. We believe it may be useful to provide a pointer to TS36.307 to indicate where Release-independent requirements are defined, given that the first version of the spec is Release-independent from Rel-17. However, we believe that it may be a bit confusing and unnecessary to refer to some specifications and not others as linked to this specification, so propose not to copy the 38.101-5 concept. Therefore, we would propose to add an additional high-level bullet to clause 4.2 to indicate the applicability of requirements to earlier Releases.</w:t>
      </w:r>
    </w:p>
    <w:p w14:paraId="661DED4C" w14:textId="218F9A9B" w:rsidR="00EA39DA" w:rsidRPr="008E69B8" w:rsidRDefault="00EA39DA" w:rsidP="00EA39DA">
      <w:pPr>
        <w:rPr>
          <w:rFonts w:asciiTheme="minorHAnsi" w:hAnsiTheme="minorHAnsi" w:cstheme="minorHAnsi"/>
          <w:b/>
          <w:bCs/>
        </w:rPr>
      </w:pPr>
      <w:r w:rsidRPr="008E69B8">
        <w:rPr>
          <w:rFonts w:asciiTheme="minorHAnsi" w:hAnsiTheme="minorHAnsi" w:cstheme="minorHAnsi"/>
          <w:b/>
          <w:bCs/>
          <w:u w:val="single"/>
        </w:rPr>
        <w:t>Proposal 10</w:t>
      </w:r>
      <w:r w:rsidRPr="008E69B8">
        <w:rPr>
          <w:rFonts w:asciiTheme="minorHAnsi" w:hAnsiTheme="minorHAnsi" w:cstheme="minorHAnsi"/>
          <w:b/>
          <w:bCs/>
        </w:rPr>
        <w:t>: Add a bullet to clause 4.2 to indicate to point to TS36.307 for applicability of requirements to earlier Releases.</w:t>
      </w:r>
    </w:p>
    <w:p w14:paraId="5534EC4A" w14:textId="1F4B6A4B" w:rsidR="00EA39DA" w:rsidRPr="008E69B8" w:rsidRDefault="00BC2C21" w:rsidP="008E69B8">
      <w:pPr>
        <w:rPr>
          <w:b/>
          <w:bCs/>
          <w:i/>
          <w:iCs/>
        </w:rPr>
      </w:pPr>
      <w:r>
        <w:rPr>
          <w:b/>
          <w:bCs/>
          <w:i/>
          <w:iCs/>
        </w:rPr>
        <w:t>***</w:t>
      </w:r>
      <w:r w:rsidRPr="00E81117">
        <w:rPr>
          <w:b/>
          <w:bCs/>
          <w:i/>
          <w:iCs/>
        </w:rPr>
        <w:t xml:space="preserve">NOTE: A TP to cover the above proposals is provided in the </w:t>
      </w:r>
      <w:proofErr w:type="gramStart"/>
      <w:r w:rsidRPr="00E81117">
        <w:rPr>
          <w:b/>
          <w:bCs/>
          <w:i/>
          <w:iCs/>
        </w:rPr>
        <w:t>Annex.</w:t>
      </w:r>
      <w:r>
        <w:rPr>
          <w:b/>
          <w:bCs/>
          <w:i/>
          <w:iCs/>
        </w:rPr>
        <w:t>*</w:t>
      </w:r>
      <w:proofErr w:type="gramEnd"/>
      <w:r>
        <w:rPr>
          <w:b/>
          <w:bCs/>
          <w:i/>
          <w:iCs/>
        </w:rPr>
        <w:t>**</w:t>
      </w:r>
    </w:p>
    <w:p w14:paraId="3CB2E087" w14:textId="0B93F3B4" w:rsidR="00D8482C" w:rsidRDefault="00EC4973" w:rsidP="001A09DA">
      <w:pPr>
        <w:pStyle w:val="10"/>
        <w:numPr>
          <w:ilvl w:val="0"/>
          <w:numId w:val="1"/>
        </w:numPr>
        <w:rPr>
          <w:rFonts w:ascii="Calibri" w:hAnsi="Calibri" w:cs="Calibri"/>
          <w:sz w:val="32"/>
          <w:lang w:eastAsia="zh-TW"/>
        </w:rPr>
      </w:pPr>
      <w:r>
        <w:rPr>
          <w:rFonts w:ascii="Calibri" w:hAnsi="Calibri" w:cs="Calibri"/>
          <w:sz w:val="32"/>
          <w:lang w:eastAsia="zh-TW"/>
        </w:rPr>
        <w:t>Conclusion</w:t>
      </w:r>
    </w:p>
    <w:p w14:paraId="484B079C" w14:textId="0E0F7418" w:rsidR="00EC4973" w:rsidRPr="00EC4973" w:rsidRDefault="00EC4973" w:rsidP="00EC4973">
      <w:pPr>
        <w:rPr>
          <w:rFonts w:eastAsia="SimSun"/>
          <w:szCs w:val="22"/>
          <w:lang w:eastAsia="zh-CN"/>
        </w:rPr>
      </w:pPr>
      <w:r w:rsidRPr="00EC4973">
        <w:rPr>
          <w:rFonts w:eastAsia="SimSun"/>
          <w:szCs w:val="22"/>
          <w:lang w:eastAsia="zh-CN"/>
        </w:rPr>
        <w:t xml:space="preserve">In the contribution, </w:t>
      </w:r>
      <w:r w:rsidR="008E69B8">
        <w:rPr>
          <w:rFonts w:eastAsia="SimSun"/>
          <w:szCs w:val="22"/>
          <w:lang w:eastAsia="zh-CN"/>
        </w:rPr>
        <w:t>proposals</w:t>
      </w:r>
      <w:r w:rsidR="008040EB">
        <w:rPr>
          <w:rFonts w:eastAsia="SimSun"/>
          <w:szCs w:val="22"/>
          <w:lang w:eastAsia="zh-CN"/>
        </w:rPr>
        <w:t xml:space="preserve"> of</w:t>
      </w:r>
      <w:r w:rsidRPr="00EC4973">
        <w:rPr>
          <w:rFonts w:eastAsia="SimSun"/>
          <w:szCs w:val="22"/>
          <w:lang w:eastAsia="zh-CN"/>
        </w:rPr>
        <w:t xml:space="preserve"> IoT NTN UE </w:t>
      </w:r>
      <w:r w:rsidR="00DE7860">
        <w:rPr>
          <w:rFonts w:eastAsia="SimSun"/>
          <w:szCs w:val="22"/>
          <w:lang w:eastAsia="zh-CN"/>
        </w:rPr>
        <w:t>RF</w:t>
      </w:r>
      <w:r w:rsidRPr="00EC4973">
        <w:rPr>
          <w:rFonts w:eastAsia="SimSun"/>
          <w:szCs w:val="22"/>
          <w:lang w:eastAsia="zh-CN"/>
        </w:rPr>
        <w:t xml:space="preserve"> requirements</w:t>
      </w:r>
      <w:r w:rsidR="008040EB">
        <w:rPr>
          <w:rFonts w:eastAsia="SimSun"/>
          <w:szCs w:val="22"/>
          <w:lang w:eastAsia="zh-CN"/>
        </w:rPr>
        <w:t xml:space="preserve"> for open issues are provided</w:t>
      </w:r>
      <w:r w:rsidRPr="00EC4973">
        <w:rPr>
          <w:rFonts w:eastAsia="SimSun"/>
          <w:szCs w:val="22"/>
          <w:lang w:eastAsia="zh-CN"/>
        </w:rPr>
        <w:t>.</w:t>
      </w:r>
    </w:p>
    <w:p w14:paraId="6FF807F0" w14:textId="77777777" w:rsidR="007D5A2C" w:rsidRPr="0051074B" w:rsidRDefault="007D5A2C" w:rsidP="007D5A2C">
      <w:pPr>
        <w:rPr>
          <w:rFonts w:asciiTheme="minorHAnsi" w:hAnsiTheme="minorHAnsi" w:cstheme="minorHAnsi"/>
          <w:b/>
          <w:bCs/>
          <w:lang w:eastAsia="zh-TW"/>
        </w:rPr>
      </w:pPr>
      <w:r w:rsidRPr="0051074B">
        <w:rPr>
          <w:rFonts w:asciiTheme="minorHAnsi" w:hAnsiTheme="minorHAnsi" w:cstheme="minorHAnsi"/>
          <w:b/>
          <w:bCs/>
          <w:u w:val="single"/>
          <w:lang w:eastAsia="zh-TW"/>
        </w:rPr>
        <w:t>Proposal 1</w:t>
      </w:r>
      <w:r w:rsidRPr="0051074B">
        <w:rPr>
          <w:rFonts w:asciiTheme="minorHAnsi" w:hAnsiTheme="minorHAnsi" w:cstheme="minorHAnsi"/>
          <w:b/>
          <w:bCs/>
          <w:lang w:eastAsia="zh-TW"/>
        </w:rPr>
        <w:t xml:space="preserve">: Reuse existing NB-IoT NTN requirements for MPR, SEM and ACLR. </w:t>
      </w:r>
    </w:p>
    <w:p w14:paraId="79E59967" w14:textId="77777777" w:rsidR="007D5A2C" w:rsidRPr="0051074B" w:rsidRDefault="007D5A2C" w:rsidP="007D5A2C">
      <w:pPr>
        <w:spacing w:after="160" w:line="259" w:lineRule="auto"/>
        <w:rPr>
          <w:rFonts w:asciiTheme="minorHAnsi" w:hAnsiTheme="minorHAnsi" w:cstheme="minorHAnsi"/>
          <w:b/>
          <w:bCs/>
        </w:rPr>
      </w:pPr>
      <w:r w:rsidRPr="0051074B">
        <w:rPr>
          <w:rFonts w:asciiTheme="minorHAnsi" w:hAnsiTheme="minorHAnsi" w:cstheme="minorHAnsi"/>
          <w:b/>
          <w:bCs/>
          <w:highlight w:val="green"/>
          <w:u w:val="single"/>
        </w:rPr>
        <w:t>Proposal 2</w:t>
      </w:r>
      <w:r w:rsidRPr="0051074B">
        <w:rPr>
          <w:rFonts w:asciiTheme="minorHAnsi" w:hAnsiTheme="minorHAnsi" w:cstheme="minorHAnsi"/>
          <w:b/>
          <w:bCs/>
          <w:highlight w:val="green"/>
        </w:rPr>
        <w:t>: Use the NR bands as a starting point, and contribution invited on any additional E-UTRA bands to consider.</w:t>
      </w:r>
    </w:p>
    <w:p w14:paraId="3E697359" w14:textId="77777777" w:rsidR="007D5A2C" w:rsidRPr="0047313F" w:rsidRDefault="007D5A2C" w:rsidP="007D5A2C">
      <w:pPr>
        <w:jc w:val="both"/>
        <w:rPr>
          <w:rFonts w:eastAsia="SimSun"/>
          <w:b/>
          <w:bCs/>
          <w:iCs/>
          <w:szCs w:val="24"/>
          <w:lang w:val="en-US" w:eastAsia="zh-TW"/>
        </w:rPr>
      </w:pPr>
      <w:r w:rsidRPr="0051074B">
        <w:rPr>
          <w:rFonts w:asciiTheme="minorHAnsi" w:eastAsia="SimSun" w:hAnsiTheme="minorHAnsi" w:cstheme="minorHAnsi"/>
          <w:b/>
          <w:bCs/>
          <w:iCs/>
          <w:szCs w:val="24"/>
          <w:u w:val="single"/>
          <w:lang w:val="en-US" w:eastAsia="zh-TW"/>
        </w:rPr>
        <w:t>Proposal</w:t>
      </w:r>
      <w:r>
        <w:rPr>
          <w:rFonts w:asciiTheme="minorHAnsi" w:eastAsia="SimSun" w:hAnsiTheme="minorHAnsi" w:cstheme="minorHAnsi"/>
          <w:b/>
          <w:bCs/>
          <w:iCs/>
          <w:szCs w:val="24"/>
          <w:u w:val="single"/>
          <w:lang w:val="en-US" w:eastAsia="zh-TW"/>
        </w:rPr>
        <w:t xml:space="preserve"> 3</w:t>
      </w:r>
      <w:r w:rsidRPr="0051074B">
        <w:rPr>
          <w:rFonts w:asciiTheme="minorHAnsi" w:eastAsia="SimSun" w:hAnsiTheme="minorHAnsi" w:cstheme="minorHAnsi"/>
          <w:b/>
          <w:bCs/>
          <w:iCs/>
          <w:szCs w:val="24"/>
          <w:lang w:val="en-US" w:eastAsia="zh-TW"/>
        </w:rPr>
        <w:t>: Agree the Frequency Error definition proposed in this document</w:t>
      </w:r>
      <w:r>
        <w:rPr>
          <w:rFonts w:asciiTheme="minorHAnsi" w:eastAsia="SimSun" w:hAnsiTheme="minorHAnsi" w:cstheme="minorHAnsi"/>
          <w:b/>
          <w:bCs/>
          <w:iCs/>
          <w:szCs w:val="24"/>
          <w:lang w:val="en-US" w:eastAsia="zh-TW"/>
        </w:rPr>
        <w:t>. Also</w:t>
      </w:r>
      <w:r w:rsidRPr="0051074B">
        <w:rPr>
          <w:rFonts w:asciiTheme="minorHAnsi" w:eastAsia="SimSun" w:hAnsiTheme="minorHAnsi" w:cstheme="minorHAnsi"/>
          <w:b/>
          <w:bCs/>
          <w:iCs/>
          <w:szCs w:val="24"/>
          <w:lang w:val="en-US" w:eastAsia="zh-TW"/>
        </w:rPr>
        <w:t xml:space="preserve"> agree to verify the </w:t>
      </w:r>
      <w:r>
        <w:rPr>
          <w:rFonts w:asciiTheme="minorHAnsi" w:eastAsia="SimSun" w:hAnsiTheme="minorHAnsi" w:cstheme="minorHAnsi"/>
          <w:b/>
          <w:bCs/>
          <w:iCs/>
          <w:szCs w:val="24"/>
          <w:lang w:val="en-US" w:eastAsia="zh-TW"/>
        </w:rPr>
        <w:t>Frequency Error</w:t>
      </w:r>
      <w:r w:rsidRPr="0051074B">
        <w:rPr>
          <w:rFonts w:asciiTheme="minorHAnsi" w:eastAsia="SimSun" w:hAnsiTheme="minorHAnsi" w:cstheme="minorHAnsi"/>
          <w:b/>
          <w:bCs/>
          <w:iCs/>
          <w:szCs w:val="24"/>
          <w:lang w:val="en-US" w:eastAsia="zh-TW"/>
        </w:rPr>
        <w:t xml:space="preserve"> with zero doppler.</w:t>
      </w:r>
    </w:p>
    <w:p w14:paraId="5969787D" w14:textId="77777777" w:rsidR="007D5A2C" w:rsidRPr="0051074B" w:rsidRDefault="007D5A2C" w:rsidP="007D5A2C">
      <w:pPr>
        <w:spacing w:after="160" w:line="259" w:lineRule="auto"/>
        <w:rPr>
          <w:rFonts w:asciiTheme="minorHAnsi" w:hAnsiTheme="minorHAnsi" w:cstheme="minorHAnsi"/>
          <w:b/>
          <w:bCs/>
          <w:lang w:eastAsia="zh-TW"/>
        </w:rPr>
      </w:pPr>
      <w:r w:rsidRPr="0051074B">
        <w:rPr>
          <w:rFonts w:asciiTheme="minorHAnsi" w:hAnsiTheme="minorHAnsi" w:cstheme="minorHAnsi"/>
          <w:b/>
          <w:bCs/>
          <w:u w:val="single"/>
          <w:lang w:eastAsia="zh-TW"/>
        </w:rPr>
        <w:t>Proposal 4</w:t>
      </w:r>
      <w:r w:rsidRPr="0051074B">
        <w:rPr>
          <w:rFonts w:asciiTheme="minorHAnsi" w:hAnsiTheme="minorHAnsi" w:cstheme="minorHAnsi"/>
          <w:b/>
          <w:bCs/>
          <w:lang w:eastAsia="zh-TW"/>
        </w:rPr>
        <w:t>:  Agree to reuse the NR NTN outcome for b256 OOB blocking. Agree the requirements defined in this document for NB-IoT NTN.</w:t>
      </w:r>
    </w:p>
    <w:p w14:paraId="6F696216" w14:textId="77777777" w:rsidR="00FA4B5D" w:rsidRDefault="00FA4B5D" w:rsidP="00FA4B5D">
      <w:pPr>
        <w:rPr>
          <w:rFonts w:asciiTheme="minorHAnsi" w:hAnsiTheme="minorHAnsi" w:cstheme="minorHAnsi"/>
          <w:b/>
          <w:bCs/>
          <w:lang w:eastAsia="zh-TW"/>
        </w:rPr>
      </w:pPr>
      <w:r w:rsidRPr="005B2232">
        <w:rPr>
          <w:rFonts w:asciiTheme="minorHAnsi" w:hAnsiTheme="minorHAnsi" w:cstheme="minorHAnsi"/>
          <w:b/>
          <w:bCs/>
          <w:u w:val="single"/>
          <w:lang w:eastAsia="zh-TW"/>
        </w:rPr>
        <w:t>Proposal 5</w:t>
      </w:r>
      <w:r w:rsidRPr="0051074B">
        <w:rPr>
          <w:rFonts w:asciiTheme="minorHAnsi" w:hAnsiTheme="minorHAnsi" w:cstheme="minorHAnsi"/>
          <w:b/>
          <w:bCs/>
          <w:lang w:eastAsia="zh-TW"/>
        </w:rPr>
        <w:t xml:space="preserve">: Reuse existing NB-IoT </w:t>
      </w:r>
      <w:r>
        <w:rPr>
          <w:rFonts w:asciiTheme="minorHAnsi" w:hAnsiTheme="minorHAnsi" w:cstheme="minorHAnsi"/>
          <w:b/>
          <w:bCs/>
          <w:lang w:eastAsia="zh-TW"/>
        </w:rPr>
        <w:t>TN</w:t>
      </w:r>
      <w:r w:rsidRPr="0051074B">
        <w:rPr>
          <w:rFonts w:asciiTheme="minorHAnsi" w:hAnsiTheme="minorHAnsi" w:cstheme="minorHAnsi"/>
          <w:b/>
          <w:bCs/>
          <w:lang w:eastAsia="zh-TW"/>
        </w:rPr>
        <w:t xml:space="preserve"> requirements for </w:t>
      </w:r>
      <w:r>
        <w:rPr>
          <w:rFonts w:asciiTheme="minorHAnsi" w:hAnsiTheme="minorHAnsi" w:cstheme="minorHAnsi"/>
          <w:b/>
          <w:bCs/>
          <w:lang w:eastAsia="zh-TW"/>
        </w:rPr>
        <w:t>IoT NTN UE ACS and adapt the test parameters according to the -40dBm Maximum Input Level</w:t>
      </w:r>
      <w:r w:rsidRPr="0051074B">
        <w:rPr>
          <w:rFonts w:asciiTheme="minorHAnsi" w:hAnsiTheme="minorHAnsi" w:cstheme="minorHAnsi"/>
          <w:b/>
          <w:bCs/>
          <w:lang w:eastAsia="zh-TW"/>
        </w:rPr>
        <w:t xml:space="preserve">. </w:t>
      </w:r>
    </w:p>
    <w:p w14:paraId="77ED1251" w14:textId="4D88928D" w:rsidR="007D5A2C" w:rsidRDefault="00713CFD" w:rsidP="00713CFD">
      <w:pPr>
        <w:spacing w:after="160" w:line="259" w:lineRule="auto"/>
        <w:rPr>
          <w:rFonts w:asciiTheme="minorHAnsi" w:hAnsiTheme="minorHAnsi" w:cstheme="minorHAnsi"/>
          <w:b/>
          <w:bCs/>
          <w:lang w:eastAsia="zh-TW"/>
        </w:rPr>
      </w:pPr>
      <w:r w:rsidRPr="005B2232">
        <w:rPr>
          <w:rFonts w:asciiTheme="minorHAnsi" w:hAnsiTheme="minorHAnsi" w:cstheme="minorHAnsi"/>
          <w:b/>
          <w:bCs/>
          <w:u w:val="single"/>
          <w:lang w:eastAsia="zh-TW"/>
        </w:rPr>
        <w:lastRenderedPageBreak/>
        <w:t xml:space="preserve">Proposal </w:t>
      </w:r>
      <w:r>
        <w:rPr>
          <w:rFonts w:asciiTheme="minorHAnsi" w:hAnsiTheme="minorHAnsi" w:cstheme="minorHAnsi"/>
          <w:b/>
          <w:bCs/>
          <w:u w:val="single"/>
          <w:lang w:eastAsia="zh-TW"/>
        </w:rPr>
        <w:t>6</w:t>
      </w:r>
      <w:r w:rsidRPr="005B2232">
        <w:rPr>
          <w:rFonts w:asciiTheme="minorHAnsi" w:hAnsiTheme="minorHAnsi" w:cstheme="minorHAnsi"/>
          <w:b/>
          <w:bCs/>
          <w:lang w:eastAsia="zh-TW"/>
        </w:rPr>
        <w:t>: For Cat-M1 b256</w:t>
      </w:r>
      <w:r>
        <w:rPr>
          <w:rFonts w:asciiTheme="minorHAnsi" w:hAnsiTheme="minorHAnsi" w:cstheme="minorHAnsi"/>
          <w:b/>
          <w:bCs/>
          <w:lang w:eastAsia="zh-TW"/>
        </w:rPr>
        <w:t xml:space="preserve"> REFSENS</w:t>
      </w:r>
      <w:r w:rsidRPr="005B2232">
        <w:rPr>
          <w:rFonts w:asciiTheme="minorHAnsi" w:hAnsiTheme="minorHAnsi" w:cstheme="minorHAnsi"/>
          <w:b/>
          <w:bCs/>
          <w:lang w:eastAsia="zh-TW"/>
        </w:rPr>
        <w:t>, reuse b255 value of –102.7 dBm (FDD) and -103.5 dBm (HD-FDD)</w:t>
      </w:r>
    </w:p>
    <w:p w14:paraId="64CF7EAC" w14:textId="3D54C3EC" w:rsidR="007D5A2C" w:rsidRPr="0051074B" w:rsidRDefault="007D5A2C" w:rsidP="007D5A2C">
      <w:pPr>
        <w:rPr>
          <w:rFonts w:asciiTheme="minorHAnsi" w:hAnsiTheme="minorHAnsi" w:cstheme="minorHAnsi"/>
          <w:b/>
          <w:bCs/>
        </w:rPr>
      </w:pPr>
      <w:r w:rsidRPr="0051074B">
        <w:rPr>
          <w:rFonts w:asciiTheme="minorHAnsi" w:hAnsiTheme="minorHAnsi" w:cstheme="minorHAnsi"/>
          <w:b/>
          <w:bCs/>
          <w:u w:val="single"/>
        </w:rPr>
        <w:t>Proposal 7</w:t>
      </w:r>
      <w:r w:rsidRPr="0051074B">
        <w:rPr>
          <w:rFonts w:asciiTheme="minorHAnsi" w:hAnsiTheme="minorHAnsi" w:cstheme="minorHAnsi"/>
          <w:b/>
          <w:bCs/>
        </w:rPr>
        <w:t>: For 36.102 clause 4.1, follow the 38.101-5 approach.</w:t>
      </w:r>
    </w:p>
    <w:p w14:paraId="60339E7E" w14:textId="77777777" w:rsidR="007D5A2C" w:rsidRPr="0051074B" w:rsidRDefault="007D5A2C" w:rsidP="007D5A2C">
      <w:pPr>
        <w:rPr>
          <w:rFonts w:asciiTheme="minorHAnsi" w:hAnsiTheme="minorHAnsi" w:cstheme="minorHAnsi"/>
          <w:b/>
          <w:bCs/>
        </w:rPr>
      </w:pPr>
      <w:r w:rsidRPr="0051074B">
        <w:rPr>
          <w:rFonts w:asciiTheme="minorHAnsi" w:hAnsiTheme="minorHAnsi" w:cstheme="minorHAnsi"/>
          <w:b/>
          <w:bCs/>
          <w:u w:val="single"/>
        </w:rPr>
        <w:t>Proposal 8</w:t>
      </w:r>
      <w:r w:rsidRPr="0051074B">
        <w:rPr>
          <w:rFonts w:asciiTheme="minorHAnsi" w:hAnsiTheme="minorHAnsi" w:cstheme="minorHAnsi"/>
          <w:b/>
          <w:bCs/>
        </w:rPr>
        <w:t>: For 36.102 clause 4.2:</w:t>
      </w:r>
    </w:p>
    <w:p w14:paraId="37543E9C" w14:textId="77777777" w:rsidR="007D5A2C" w:rsidRPr="0051074B" w:rsidRDefault="007D5A2C" w:rsidP="007D5A2C">
      <w:pPr>
        <w:pStyle w:val="aff1"/>
        <w:numPr>
          <w:ilvl w:val="0"/>
          <w:numId w:val="18"/>
        </w:numPr>
        <w:rPr>
          <w:rFonts w:asciiTheme="minorHAnsi" w:hAnsiTheme="minorHAnsi" w:cstheme="minorHAnsi"/>
          <w:b/>
          <w:bCs/>
        </w:rPr>
      </w:pPr>
      <w:r w:rsidRPr="0051074B">
        <w:rPr>
          <w:rFonts w:asciiTheme="minorHAnsi" w:hAnsiTheme="minorHAnsi" w:cstheme="minorHAnsi"/>
          <w:b/>
          <w:bCs/>
        </w:rPr>
        <w:t xml:space="preserve">Adapt bullets a) and b) to directly indicate the applicability of main clause and suffix for each UE category. </w:t>
      </w:r>
    </w:p>
    <w:p w14:paraId="35F2C3A9" w14:textId="77777777" w:rsidR="007D5A2C" w:rsidRPr="0051074B" w:rsidRDefault="007D5A2C" w:rsidP="007D5A2C">
      <w:pPr>
        <w:pStyle w:val="aff1"/>
        <w:numPr>
          <w:ilvl w:val="0"/>
          <w:numId w:val="18"/>
        </w:numPr>
        <w:rPr>
          <w:rFonts w:asciiTheme="minorHAnsi" w:hAnsiTheme="minorHAnsi" w:cstheme="minorHAnsi"/>
          <w:b/>
          <w:bCs/>
        </w:rPr>
      </w:pPr>
      <w:r w:rsidRPr="0051074B">
        <w:rPr>
          <w:rFonts w:asciiTheme="minorHAnsi" w:hAnsiTheme="minorHAnsi" w:cstheme="minorHAnsi"/>
          <w:b/>
          <w:bCs/>
        </w:rPr>
        <w:t>Apply bullets a), c) and g) from 36.101</w:t>
      </w:r>
    </w:p>
    <w:p w14:paraId="3D48EDD5" w14:textId="77777777" w:rsidR="007D5A2C" w:rsidRPr="0051074B" w:rsidRDefault="007D5A2C" w:rsidP="007D5A2C">
      <w:pPr>
        <w:pStyle w:val="aff1"/>
        <w:numPr>
          <w:ilvl w:val="0"/>
          <w:numId w:val="18"/>
        </w:numPr>
        <w:rPr>
          <w:rFonts w:asciiTheme="minorHAnsi" w:hAnsiTheme="minorHAnsi" w:cstheme="minorHAnsi"/>
          <w:b/>
          <w:bCs/>
        </w:rPr>
      </w:pPr>
      <w:r w:rsidRPr="0051074B">
        <w:rPr>
          <w:rFonts w:asciiTheme="minorHAnsi" w:hAnsiTheme="minorHAnsi" w:cstheme="minorHAnsi"/>
          <w:b/>
          <w:bCs/>
        </w:rPr>
        <w:t>Remove bullet f), as well as bullet d) if not clarified.</w:t>
      </w:r>
    </w:p>
    <w:p w14:paraId="2B8E41D4" w14:textId="77777777" w:rsidR="007D5A2C" w:rsidRPr="0051074B" w:rsidRDefault="007D5A2C" w:rsidP="007D5A2C">
      <w:pPr>
        <w:rPr>
          <w:rFonts w:asciiTheme="minorHAnsi" w:hAnsiTheme="minorHAnsi" w:cstheme="minorHAnsi"/>
          <w:b/>
          <w:bCs/>
        </w:rPr>
      </w:pPr>
      <w:r w:rsidRPr="0051074B">
        <w:rPr>
          <w:rFonts w:asciiTheme="minorHAnsi" w:hAnsiTheme="minorHAnsi" w:cstheme="minorHAnsi"/>
          <w:b/>
          <w:bCs/>
          <w:u w:val="single"/>
        </w:rPr>
        <w:t>Proposal 9</w:t>
      </w:r>
      <w:r w:rsidRPr="0051074B">
        <w:rPr>
          <w:rFonts w:asciiTheme="minorHAnsi" w:hAnsiTheme="minorHAnsi" w:cstheme="minorHAnsi"/>
          <w:b/>
          <w:bCs/>
        </w:rPr>
        <w:t xml:space="preserve">: Do not reserve a clause at this stage for “additional/suffix requirements”. Clause 4.2 can be split into different sub-clauses if </w:t>
      </w:r>
      <w:proofErr w:type="gramStart"/>
      <w:r w:rsidRPr="0051074B">
        <w:rPr>
          <w:rFonts w:asciiTheme="minorHAnsi" w:hAnsiTheme="minorHAnsi" w:cstheme="minorHAnsi"/>
          <w:b/>
          <w:bCs/>
        </w:rPr>
        <w:t>necessary</w:t>
      </w:r>
      <w:proofErr w:type="gramEnd"/>
      <w:r w:rsidRPr="0051074B">
        <w:rPr>
          <w:rFonts w:asciiTheme="minorHAnsi" w:hAnsiTheme="minorHAnsi" w:cstheme="minorHAnsi"/>
          <w:b/>
          <w:bCs/>
        </w:rPr>
        <w:t xml:space="preserve"> at a later stage.</w:t>
      </w:r>
    </w:p>
    <w:p w14:paraId="07FBB320" w14:textId="77777777" w:rsidR="007D5A2C" w:rsidRPr="0051074B" w:rsidRDefault="007D5A2C" w:rsidP="007D5A2C">
      <w:pPr>
        <w:rPr>
          <w:rFonts w:asciiTheme="minorHAnsi" w:hAnsiTheme="minorHAnsi" w:cstheme="minorHAnsi"/>
          <w:b/>
          <w:bCs/>
        </w:rPr>
      </w:pPr>
      <w:r w:rsidRPr="0051074B">
        <w:rPr>
          <w:rFonts w:asciiTheme="minorHAnsi" w:hAnsiTheme="minorHAnsi" w:cstheme="minorHAnsi"/>
          <w:b/>
          <w:bCs/>
          <w:u w:val="single"/>
        </w:rPr>
        <w:t>Proposal 10</w:t>
      </w:r>
      <w:r w:rsidRPr="0051074B">
        <w:rPr>
          <w:rFonts w:asciiTheme="minorHAnsi" w:hAnsiTheme="minorHAnsi" w:cstheme="minorHAnsi"/>
          <w:b/>
          <w:bCs/>
        </w:rPr>
        <w:t>: Add a bullet to clause 4.2 to indicate to point to TS36.307 for applicability of requirements to earlier Releases.</w:t>
      </w:r>
    </w:p>
    <w:p w14:paraId="2B397426" w14:textId="77777777" w:rsidR="00BC2C21" w:rsidRPr="00E81117" w:rsidRDefault="00BC2C21" w:rsidP="00BC2C21">
      <w:pPr>
        <w:rPr>
          <w:b/>
          <w:bCs/>
          <w:i/>
          <w:iCs/>
        </w:rPr>
      </w:pPr>
      <w:r>
        <w:rPr>
          <w:b/>
          <w:bCs/>
          <w:i/>
          <w:iCs/>
        </w:rPr>
        <w:t>***</w:t>
      </w:r>
      <w:r w:rsidRPr="00E81117">
        <w:rPr>
          <w:b/>
          <w:bCs/>
          <w:i/>
          <w:iCs/>
        </w:rPr>
        <w:t xml:space="preserve">NOTE: A TP to cover the above proposals is provided in the </w:t>
      </w:r>
      <w:proofErr w:type="gramStart"/>
      <w:r w:rsidRPr="00E81117">
        <w:rPr>
          <w:b/>
          <w:bCs/>
          <w:i/>
          <w:iCs/>
        </w:rPr>
        <w:t>Annex.</w:t>
      </w:r>
      <w:r>
        <w:rPr>
          <w:b/>
          <w:bCs/>
          <w:i/>
          <w:iCs/>
        </w:rPr>
        <w:t>*</w:t>
      </w:r>
      <w:proofErr w:type="gramEnd"/>
      <w:r>
        <w:rPr>
          <w:b/>
          <w:bCs/>
          <w:i/>
          <w:iCs/>
        </w:rPr>
        <w:t>**</w:t>
      </w:r>
    </w:p>
    <w:p w14:paraId="09F756EB" w14:textId="77777777" w:rsidR="00EC4973" w:rsidRDefault="00EC4973" w:rsidP="007F65B1">
      <w:pPr>
        <w:rPr>
          <w:rFonts w:asciiTheme="minorHAnsi" w:hAnsiTheme="minorHAnsi" w:cstheme="minorHAnsi"/>
          <w:lang w:eastAsia="zh-TW"/>
        </w:rPr>
      </w:pPr>
    </w:p>
    <w:p w14:paraId="2D96D250" w14:textId="741B3CAC" w:rsidR="001A09DA" w:rsidRPr="00C40EE4" w:rsidRDefault="00C40EE4" w:rsidP="00C40EE4">
      <w:pPr>
        <w:pStyle w:val="10"/>
        <w:numPr>
          <w:ilvl w:val="0"/>
          <w:numId w:val="1"/>
        </w:numPr>
        <w:rPr>
          <w:rFonts w:asciiTheme="minorHAnsi" w:hAnsiTheme="minorHAnsi" w:cstheme="minorHAnsi"/>
          <w:sz w:val="32"/>
          <w:lang w:eastAsia="zh-TW"/>
        </w:rPr>
      </w:pPr>
      <w:r w:rsidRPr="00C40EE4">
        <w:rPr>
          <w:rFonts w:asciiTheme="minorHAnsi" w:hAnsiTheme="minorHAnsi" w:cstheme="minorHAnsi"/>
          <w:sz w:val="32"/>
          <w:lang w:eastAsia="zh-TW"/>
        </w:rPr>
        <w:t>References</w:t>
      </w:r>
    </w:p>
    <w:p w14:paraId="2943D093" w14:textId="65E0EB40" w:rsidR="006D68D2" w:rsidRPr="008040EB" w:rsidRDefault="006D68D2" w:rsidP="006D68D2">
      <w:pPr>
        <w:widowControl w:val="0"/>
        <w:snapToGrid w:val="0"/>
        <w:rPr>
          <w:rFonts w:asciiTheme="minorHAnsi" w:eastAsia="SimSun" w:hAnsiTheme="minorHAnsi" w:cstheme="minorHAnsi"/>
          <w:lang w:eastAsia="zh-CN"/>
        </w:rPr>
      </w:pPr>
      <w:r w:rsidRPr="008040EB">
        <w:rPr>
          <w:rFonts w:asciiTheme="minorHAnsi" w:eastAsia="SimSun" w:hAnsiTheme="minorHAnsi" w:cstheme="minorHAnsi"/>
          <w:lang w:eastAsia="zh-CN"/>
        </w:rPr>
        <w:t>[1] R4-2214467, “WF on NB-IoT/</w:t>
      </w:r>
      <w:proofErr w:type="spellStart"/>
      <w:r w:rsidRPr="008040EB">
        <w:rPr>
          <w:rFonts w:asciiTheme="minorHAnsi" w:eastAsia="SimSun" w:hAnsiTheme="minorHAnsi" w:cstheme="minorHAnsi"/>
          <w:lang w:eastAsia="zh-CN"/>
        </w:rPr>
        <w:t>eMTC</w:t>
      </w:r>
      <w:proofErr w:type="spellEnd"/>
      <w:r w:rsidRPr="008040EB">
        <w:rPr>
          <w:rFonts w:asciiTheme="minorHAnsi" w:eastAsia="SimSun" w:hAnsiTheme="minorHAnsi" w:cstheme="minorHAnsi"/>
          <w:lang w:eastAsia="zh-CN"/>
        </w:rPr>
        <w:t xml:space="preserve"> NTN agenda items 12.5.1 and 12.5.4”, MediaTek Inc.</w:t>
      </w:r>
    </w:p>
    <w:p w14:paraId="75AE242D" w14:textId="10E8D449" w:rsidR="00A51A67" w:rsidRPr="008040EB" w:rsidRDefault="00EA39DA" w:rsidP="00A51A67">
      <w:pPr>
        <w:widowControl w:val="0"/>
        <w:snapToGrid w:val="0"/>
        <w:rPr>
          <w:rFonts w:asciiTheme="minorHAnsi" w:eastAsia="SimSun" w:hAnsiTheme="minorHAnsi" w:cstheme="minorHAnsi"/>
          <w:lang w:eastAsia="zh-CN"/>
        </w:rPr>
      </w:pPr>
      <w:r w:rsidRPr="008040EB">
        <w:rPr>
          <w:rFonts w:asciiTheme="minorHAnsi" w:eastAsia="SimSun" w:hAnsiTheme="minorHAnsi" w:cstheme="minorHAnsi"/>
          <w:lang w:eastAsia="zh-CN"/>
        </w:rPr>
        <w:t>[2] R</w:t>
      </w:r>
      <w:r w:rsidRPr="00167236">
        <w:rPr>
          <w:rFonts w:asciiTheme="minorHAnsi" w:eastAsia="SimSun" w:hAnsiTheme="minorHAnsi" w:cstheme="minorHAnsi"/>
          <w:lang w:eastAsia="zh-CN"/>
        </w:rPr>
        <w:t>4-</w:t>
      </w:r>
      <w:r w:rsidR="008D4740" w:rsidRPr="00167236">
        <w:rPr>
          <w:rFonts w:asciiTheme="minorHAnsi" w:eastAsia="SimSun" w:hAnsiTheme="minorHAnsi" w:cstheme="minorHAnsi"/>
          <w:lang w:eastAsia="zh-CN"/>
        </w:rPr>
        <w:t>221</w:t>
      </w:r>
      <w:r w:rsidRPr="00167236">
        <w:rPr>
          <w:rFonts w:asciiTheme="minorHAnsi" w:eastAsia="SimSun" w:hAnsiTheme="minorHAnsi" w:cstheme="minorHAnsi"/>
          <w:lang w:eastAsia="zh-CN"/>
        </w:rPr>
        <w:t xml:space="preserve">xxxx, </w:t>
      </w:r>
      <w:r w:rsidR="00C655DF" w:rsidRPr="00167236">
        <w:rPr>
          <w:rFonts w:asciiTheme="minorHAnsi" w:eastAsia="SimSun" w:hAnsiTheme="minorHAnsi" w:cstheme="minorHAnsi"/>
          <w:lang w:eastAsia="zh-CN"/>
        </w:rPr>
        <w:t>“</w:t>
      </w:r>
      <w:r w:rsidRPr="00167236">
        <w:rPr>
          <w:rFonts w:asciiTheme="minorHAnsi" w:eastAsia="SimSun" w:hAnsiTheme="minorHAnsi" w:cstheme="minorHAnsi"/>
          <w:lang w:val="en-US" w:eastAsia="zh-CN"/>
        </w:rPr>
        <w:t>I</w:t>
      </w:r>
      <w:r w:rsidRPr="008040EB">
        <w:rPr>
          <w:rFonts w:asciiTheme="minorHAnsi" w:eastAsia="SimSun" w:hAnsiTheme="minorHAnsi" w:cstheme="minorHAnsi"/>
          <w:lang w:val="en-US" w:eastAsia="zh-CN"/>
        </w:rPr>
        <w:t>oT NTN coexistence remaining aspects</w:t>
      </w:r>
      <w:r w:rsidR="00C655DF">
        <w:rPr>
          <w:rFonts w:asciiTheme="minorHAnsi" w:eastAsia="SimSun" w:hAnsiTheme="minorHAnsi" w:cstheme="minorHAnsi"/>
          <w:lang w:val="en-US" w:eastAsia="zh-CN"/>
        </w:rPr>
        <w:t>”</w:t>
      </w:r>
      <w:r w:rsidRPr="008040EB">
        <w:rPr>
          <w:rFonts w:asciiTheme="minorHAnsi" w:eastAsia="SimSun" w:hAnsiTheme="minorHAnsi" w:cstheme="minorHAnsi"/>
          <w:lang w:val="en-US" w:eastAsia="zh-CN"/>
        </w:rPr>
        <w:t>, MediaTek Inc.</w:t>
      </w:r>
    </w:p>
    <w:p w14:paraId="2945B042" w14:textId="77777777" w:rsidR="00A56366" w:rsidRDefault="00A56366" w:rsidP="00A56366">
      <w:pPr>
        <w:rPr>
          <w:rFonts w:asciiTheme="minorHAnsi" w:hAnsiTheme="minorHAnsi" w:cstheme="minorHAnsi"/>
          <w:lang w:eastAsia="zh-TW"/>
        </w:rPr>
      </w:pPr>
    </w:p>
    <w:p w14:paraId="71878E6B" w14:textId="01DE9934" w:rsidR="00A56366" w:rsidRPr="00A56366" w:rsidRDefault="00BC2C21" w:rsidP="00A56366">
      <w:pPr>
        <w:pStyle w:val="10"/>
        <w:rPr>
          <w:rFonts w:asciiTheme="minorHAnsi" w:hAnsiTheme="minorHAnsi" w:cstheme="minorHAnsi"/>
          <w:szCs w:val="36"/>
          <w:lang w:eastAsia="zh-TW"/>
        </w:rPr>
      </w:pPr>
      <w:r>
        <w:rPr>
          <w:rFonts w:asciiTheme="minorHAnsi" w:hAnsiTheme="minorHAnsi" w:cstheme="minorHAnsi"/>
          <w:szCs w:val="36"/>
          <w:lang w:eastAsia="zh-TW"/>
        </w:rPr>
        <w:t>Annex: TP for TS36.102 clause 4</w:t>
      </w:r>
    </w:p>
    <w:p w14:paraId="36431EFE" w14:textId="36B0A089" w:rsidR="00B73E8B" w:rsidRPr="0095650D" w:rsidRDefault="00B73E8B" w:rsidP="00B73E8B">
      <w:pPr>
        <w:rPr>
          <w:rFonts w:asciiTheme="minorHAnsi" w:eastAsia="SimSun" w:hAnsiTheme="minorHAnsi" w:cstheme="minorHAnsi"/>
          <w:b/>
          <w:bCs/>
          <w:color w:val="FF0000"/>
          <w:sz w:val="22"/>
          <w:szCs w:val="22"/>
          <w:lang w:eastAsia="zh-CN"/>
        </w:rPr>
      </w:pPr>
      <w:r w:rsidRPr="0095650D">
        <w:rPr>
          <w:rFonts w:asciiTheme="minorHAnsi" w:eastAsia="SimSun" w:hAnsiTheme="minorHAnsi" w:cstheme="minorHAnsi"/>
          <w:b/>
          <w:bCs/>
          <w:color w:val="FF0000"/>
          <w:sz w:val="22"/>
          <w:szCs w:val="22"/>
          <w:lang w:eastAsia="zh-CN"/>
        </w:rPr>
        <w:t>&lt;Start of text&gt;</w:t>
      </w:r>
    </w:p>
    <w:p w14:paraId="6D707A53" w14:textId="77777777" w:rsidR="00BC2C21" w:rsidRPr="00C643DC" w:rsidRDefault="00BC2C21" w:rsidP="00BC2C21">
      <w:pPr>
        <w:pStyle w:val="2"/>
        <w:ind w:left="681" w:hanging="681"/>
      </w:pPr>
      <w:bookmarkStart w:id="0" w:name="_Toc368026185"/>
      <w:r w:rsidRPr="00C643DC">
        <w:t>4.1</w:t>
      </w:r>
      <w:r>
        <w:tab/>
      </w:r>
      <w:r w:rsidRPr="00C643DC">
        <w:tab/>
        <w:t>Relationship between minimum requirements and test requirements</w:t>
      </w:r>
      <w:bookmarkEnd w:id="0"/>
    </w:p>
    <w:p w14:paraId="0F11B326" w14:textId="77777777" w:rsidR="00BC2C21" w:rsidRDefault="00BC2C21" w:rsidP="00BC2C21">
      <w:r>
        <w:t>The present document is a Single-RAT specification for LTE UE satellite access, covering RF characteristics and minimum performance requirements. Conformance to the present specification is demonstrated by fulfilling the test requirements specified in the conformance specification 3GPP TS 36.521-1 [2].</w:t>
      </w:r>
    </w:p>
    <w:p w14:paraId="351268FC" w14:textId="77777777" w:rsidR="00BC2C21" w:rsidRDefault="00BC2C21" w:rsidP="00BC2C21">
      <w:pPr>
        <w:keepNext/>
        <w:rPr>
          <w:rFonts w:cs="v5.0.0"/>
          <w:snapToGrid w:val="0"/>
        </w:rPr>
      </w:pPr>
      <w:r>
        <w:rPr>
          <w:rFonts w:cs="v5.0.0"/>
          <w:snapToGrid w:val="0"/>
        </w:rPr>
        <w:t>The Minimum Requirements given in this specification make no allowance for measurement uncertainty. The test specification TS 36.521-1 Annex F defines Test Tolerances. These Test Tolerances are individually calculated for each test. The Test Tolerances are used to relax the Minimum Requirements in this specification to create Test Requirements.</w:t>
      </w:r>
    </w:p>
    <w:p w14:paraId="1E525D85" w14:textId="77777777" w:rsidR="00BC2C21" w:rsidRDefault="00BC2C21" w:rsidP="00BC2C21">
      <w:pPr>
        <w:keepNext/>
        <w:rPr>
          <w:rFonts w:cs="v5.0.0"/>
          <w:snapToGrid w:val="0"/>
        </w:rPr>
      </w:pPr>
      <w:r>
        <w:rPr>
          <w:rFonts w:cs="v5.0.0"/>
          <w:snapToGrid w:val="0"/>
        </w:rPr>
        <w:t>The measurement results returned by the Test System are compared - without any modification - against the Test Requirements as defined by the shared risk principle.</w:t>
      </w:r>
    </w:p>
    <w:p w14:paraId="58DA8637" w14:textId="77777777" w:rsidR="00BC2C21" w:rsidRDefault="00BC2C21" w:rsidP="00BC2C21">
      <w:pPr>
        <w:rPr>
          <w:rFonts w:cs="v5.0.0"/>
          <w:snapToGrid w:val="0"/>
        </w:rPr>
      </w:pPr>
      <w:r>
        <w:rPr>
          <w:rFonts w:cs="v5.0.0"/>
          <w:snapToGrid w:val="0"/>
        </w:rPr>
        <w:t>The Shared Risk principle is defined in ITU-R M.1545 [3].</w:t>
      </w:r>
    </w:p>
    <w:p w14:paraId="525BD015" w14:textId="77777777" w:rsidR="00BC2C21" w:rsidRDefault="00BC2C21" w:rsidP="00BC2C21">
      <w:pPr>
        <w:rPr>
          <w:rFonts w:cs="v5.0.0"/>
          <w:snapToGrid w:val="0"/>
        </w:rPr>
      </w:pPr>
    </w:p>
    <w:p w14:paraId="274AA93F" w14:textId="77777777" w:rsidR="00BC2C21" w:rsidRPr="00C643DC" w:rsidRDefault="00BC2C21" w:rsidP="00BC2C21">
      <w:pPr>
        <w:pStyle w:val="2"/>
        <w:rPr>
          <w:snapToGrid w:val="0"/>
        </w:rPr>
      </w:pPr>
      <w:r w:rsidRPr="00C643DC">
        <w:rPr>
          <w:snapToGrid w:val="0"/>
        </w:rPr>
        <w:t>4.2</w:t>
      </w:r>
      <w:r w:rsidRPr="00C643DC">
        <w:rPr>
          <w:snapToGrid w:val="0"/>
        </w:rPr>
        <w:tab/>
      </w:r>
      <w:r w:rsidRPr="00C643DC">
        <w:rPr>
          <w:snapToGrid w:val="0"/>
        </w:rPr>
        <w:tab/>
        <w:t>Applicability of minimum requirements</w:t>
      </w:r>
    </w:p>
    <w:p w14:paraId="764B93C6" w14:textId="77777777" w:rsidR="00BC2C21" w:rsidRPr="00C643DC" w:rsidRDefault="00BC2C21" w:rsidP="00BC2C21">
      <w:pPr>
        <w:pStyle w:val="B1"/>
        <w:rPr>
          <w:snapToGrid w:val="0"/>
          <w:highlight w:val="yellow"/>
        </w:rPr>
      </w:pPr>
      <w:r w:rsidRPr="00C643DC">
        <w:rPr>
          <w:snapToGrid w:val="0"/>
        </w:rPr>
        <w:t>a)</w:t>
      </w:r>
      <w:r w:rsidRPr="00C643DC">
        <w:rPr>
          <w:snapToGrid w:val="0"/>
        </w:rPr>
        <w:tab/>
        <w:t xml:space="preserve">Minimum requirements are mandated to be met in all scenarios by UEs </w:t>
      </w:r>
      <w:r w:rsidRPr="00FF2625">
        <w:rPr>
          <w:snapToGrid w:val="0"/>
        </w:rPr>
        <w:t>supporting the applicable UE category(</w:t>
      </w:r>
      <w:proofErr w:type="spellStart"/>
      <w:r w:rsidRPr="00FF2625">
        <w:rPr>
          <w:snapToGrid w:val="0"/>
        </w:rPr>
        <w:t>ies</w:t>
      </w:r>
      <w:proofErr w:type="spellEnd"/>
      <w:r w:rsidRPr="00FF2625">
        <w:rPr>
          <w:snapToGrid w:val="0"/>
        </w:rPr>
        <w:t>) for which that requirement is specified. In the present document, only minimum requirements for UE categories of M1, NB1, and NB2 are specified.</w:t>
      </w:r>
    </w:p>
    <w:p w14:paraId="4C71147B" w14:textId="77777777" w:rsidR="00BC2C21" w:rsidRPr="00FF2625" w:rsidRDefault="00BC2C21" w:rsidP="00BC2C21">
      <w:pPr>
        <w:pStyle w:val="B1"/>
        <w:rPr>
          <w:snapToGrid w:val="0"/>
        </w:rPr>
      </w:pPr>
      <w:r w:rsidRPr="00FF2625">
        <w:rPr>
          <w:snapToGrid w:val="0"/>
        </w:rPr>
        <w:t xml:space="preserve">b) </w:t>
      </w:r>
      <w:r w:rsidRPr="00FF2625">
        <w:rPr>
          <w:snapToGrid w:val="0"/>
        </w:rPr>
        <w:tab/>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r w:rsidRPr="00FF2625">
        <w:rPr>
          <w:snapToGrid w:val="0"/>
          <w:u w:val="single"/>
        </w:rPr>
        <w:t xml:space="preserve"> </w:t>
      </w:r>
      <w:r w:rsidRPr="00FF2625">
        <w:rPr>
          <w:snapToGrid w:val="0"/>
        </w:rPr>
        <w:t xml:space="preserve"> </w:t>
      </w:r>
    </w:p>
    <w:p w14:paraId="292B8EC6" w14:textId="77777777" w:rsidR="00BC2C21" w:rsidRPr="00FF2625" w:rsidRDefault="00BC2C21" w:rsidP="00BC2C21">
      <w:pPr>
        <w:pStyle w:val="B1"/>
        <w:rPr>
          <w:snapToGrid w:val="0"/>
        </w:rPr>
      </w:pPr>
      <w:r w:rsidRPr="00FF2625">
        <w:rPr>
          <w:snapToGrid w:val="0"/>
        </w:rPr>
        <w:lastRenderedPageBreak/>
        <w:t>c)</w:t>
      </w:r>
      <w:r w:rsidRPr="00FF2625">
        <w:rPr>
          <w:snapToGrid w:val="0"/>
        </w:rPr>
        <w:tab/>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p>
    <w:p w14:paraId="0710FE7A" w14:textId="77777777" w:rsidR="00BC2C21" w:rsidRDefault="00BC2C21" w:rsidP="00BC2C21">
      <w:pPr>
        <w:pStyle w:val="B1"/>
      </w:pPr>
      <w:r>
        <w:t>d</w:t>
      </w:r>
      <w:r w:rsidRPr="00C643DC">
        <w:t>)</w:t>
      </w:r>
      <w:r w:rsidRPr="00C643DC">
        <w:tab/>
        <w:t>The reference sensitivity power levels defined in subclause 7.3 are valid for the specified reference measurement channels.</w:t>
      </w:r>
    </w:p>
    <w:p w14:paraId="31FF38CE" w14:textId="77777777" w:rsidR="00BC2C21" w:rsidRPr="00736425" w:rsidRDefault="00BC2C21" w:rsidP="00BC2C21">
      <w:pPr>
        <w:pStyle w:val="B1"/>
        <w:rPr>
          <w:highlight w:val="yellow"/>
        </w:rPr>
      </w:pPr>
      <w:r w:rsidRPr="00736425">
        <w:rPr>
          <w:highlight w:val="yellow"/>
        </w:rPr>
        <w:t>e)</w:t>
      </w:r>
      <w:r w:rsidRPr="00736425">
        <w:rPr>
          <w:highlight w:val="yellow"/>
        </w:rPr>
        <w:tab/>
        <w:t>NOTE: Receiver sensitivity degradation may occur when:</w:t>
      </w:r>
    </w:p>
    <w:p w14:paraId="2733104D" w14:textId="77777777" w:rsidR="00BC2C21" w:rsidRPr="00736425" w:rsidRDefault="00BC2C21" w:rsidP="00BC2C21">
      <w:pPr>
        <w:pStyle w:val="B20"/>
        <w:rPr>
          <w:highlight w:val="yellow"/>
        </w:rPr>
      </w:pPr>
      <w:r w:rsidRPr="00736425">
        <w:rPr>
          <w:highlight w:val="yellow"/>
        </w:rPr>
        <w:t>1)</w:t>
      </w:r>
      <w:r w:rsidRPr="00736425">
        <w:rPr>
          <w:highlight w:val="yellow"/>
        </w:rPr>
        <w:tab/>
        <w:t>The UE simultaneously transmits and receives with bandwidth allocations less than the transmission bandwidth configuration (see Figure 5.6-1), and</w:t>
      </w:r>
    </w:p>
    <w:p w14:paraId="6D052F2A" w14:textId="77777777" w:rsidR="00BC2C21" w:rsidRDefault="00BC2C21" w:rsidP="00BC2C21">
      <w:pPr>
        <w:pStyle w:val="B20"/>
      </w:pPr>
      <w:r w:rsidRPr="00736425">
        <w:rPr>
          <w:highlight w:val="yellow"/>
        </w:rPr>
        <w:t>2)</w:t>
      </w:r>
      <w:r w:rsidRPr="00736425">
        <w:rPr>
          <w:highlight w:val="yellow"/>
        </w:rPr>
        <w:tab/>
        <w:t xml:space="preserve">Any part of the downlink transmission bandwidth is within an uplink transmission bandwidth from the downlink </w:t>
      </w:r>
      <w:proofErr w:type="spellStart"/>
      <w:r w:rsidRPr="00736425">
        <w:rPr>
          <w:highlight w:val="yellow"/>
        </w:rPr>
        <w:t>center</w:t>
      </w:r>
      <w:proofErr w:type="spellEnd"/>
      <w:r w:rsidRPr="00736425">
        <w:rPr>
          <w:highlight w:val="yellow"/>
        </w:rPr>
        <w:t xml:space="preserve"> subcarrier.</w:t>
      </w:r>
    </w:p>
    <w:p w14:paraId="7AEF4C40" w14:textId="77777777" w:rsidR="00BC2C21" w:rsidRDefault="00BC2C21" w:rsidP="00BC2C21">
      <w:pPr>
        <w:pStyle w:val="B1"/>
      </w:pPr>
      <w:r>
        <w:t>f</w:t>
      </w:r>
      <w:r w:rsidRPr="00C643DC">
        <w:t>)</w:t>
      </w:r>
      <w:r w:rsidRPr="00C643DC">
        <w:tab/>
        <w:t>The spurious emissions power requirements are for the long</w:t>
      </w:r>
      <w:r>
        <w:t>-</w:t>
      </w:r>
      <w:r w:rsidRPr="00C643DC">
        <w:t xml:space="preserve">term average of the power. For the purpose of reducing measurement </w:t>
      </w:r>
      <w:proofErr w:type="gramStart"/>
      <w:r w:rsidRPr="00C643DC">
        <w:t>uncertainty</w:t>
      </w:r>
      <w:proofErr w:type="gramEnd"/>
      <w:r w:rsidRPr="00C643DC">
        <w:t xml:space="preserve"> it is acceptable to average the measured power over a period of time sufficient to reduce the uncertainty due to the statistical nature of the signal.</w:t>
      </w:r>
    </w:p>
    <w:p w14:paraId="494D25F7" w14:textId="77777777" w:rsidR="00BC2C21" w:rsidRDefault="00BC2C21" w:rsidP="00BC2C21">
      <w:pPr>
        <w:pStyle w:val="B1"/>
      </w:pPr>
      <w:r>
        <w:t>g)</w:t>
      </w:r>
      <w:r>
        <w:tab/>
        <w:t xml:space="preserve">The requirements related to </w:t>
      </w:r>
      <w:proofErr w:type="spellStart"/>
      <w:r>
        <w:t>subslot</w:t>
      </w:r>
      <w:proofErr w:type="spellEnd"/>
      <w:r>
        <w:t xml:space="preserve"> TTI and/or slot TTI shall apply only if UE supports multiple TTI patterns. And these requirements only apply to </w:t>
      </w:r>
      <w:proofErr w:type="spellStart"/>
      <w:r>
        <w:t>subslot</w:t>
      </w:r>
      <w:proofErr w:type="spellEnd"/>
      <w:r>
        <w:t xml:space="preserve"> and/or slot TTI configurations</w:t>
      </w:r>
    </w:p>
    <w:p w14:paraId="57C59C4A" w14:textId="0E0D0944" w:rsidR="00134F40" w:rsidRPr="00134F40" w:rsidRDefault="00BC2C21" w:rsidP="008040EB">
      <w:pPr>
        <w:ind w:left="568" w:hanging="284"/>
        <w:rPr>
          <w:rFonts w:asciiTheme="minorHAnsi" w:hAnsiTheme="minorHAnsi" w:cstheme="minorHAnsi"/>
          <w:color w:val="000000" w:themeColor="text1"/>
          <w:lang w:eastAsia="zh-TW"/>
        </w:rPr>
      </w:pPr>
      <w:r>
        <w:rPr>
          <w:rFonts w:cstheme="minorBidi"/>
        </w:rPr>
        <w:t>h)</w:t>
      </w:r>
      <w:r>
        <w:rPr>
          <w:rFonts w:cstheme="minorBidi"/>
        </w:rPr>
        <w:tab/>
        <w:t>TS36.307 [8] specifies which minimum requirements in the present document are applicable to UEs that conform to an earlier specification Release, and from which Release those requirements apply.</w:t>
      </w:r>
    </w:p>
    <w:p w14:paraId="3DF609CE" w14:textId="77777777" w:rsidR="00B73E8B" w:rsidRPr="0095650D" w:rsidRDefault="00B73E8B" w:rsidP="00B73E8B">
      <w:pPr>
        <w:rPr>
          <w:rFonts w:asciiTheme="minorHAnsi" w:hAnsiTheme="minorHAnsi" w:cstheme="minorHAnsi"/>
          <w:b/>
          <w:bCs/>
          <w:color w:val="FF0000"/>
          <w:sz w:val="22"/>
          <w:szCs w:val="22"/>
          <w:lang w:eastAsia="zh-TW"/>
        </w:rPr>
      </w:pPr>
      <w:r w:rsidRPr="0095650D">
        <w:rPr>
          <w:rFonts w:asciiTheme="minorHAnsi" w:hAnsiTheme="minorHAnsi" w:cstheme="minorHAnsi"/>
          <w:b/>
          <w:bCs/>
          <w:color w:val="FF0000"/>
          <w:sz w:val="22"/>
          <w:szCs w:val="22"/>
          <w:lang w:eastAsia="zh-TW"/>
        </w:rPr>
        <w:t>&lt;end of text&gt;</w:t>
      </w:r>
    </w:p>
    <w:p w14:paraId="28A430EF" w14:textId="77777777" w:rsidR="00B73E8B" w:rsidRDefault="00B73E8B" w:rsidP="001A09DA">
      <w:pPr>
        <w:rPr>
          <w:rFonts w:asciiTheme="minorHAnsi" w:hAnsiTheme="minorHAnsi" w:cstheme="minorHAnsi"/>
          <w:lang w:eastAsia="zh-TW"/>
        </w:rPr>
      </w:pPr>
    </w:p>
    <w:sectPr w:rsidR="00B73E8B"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7D2233" w14:textId="77777777" w:rsidR="007B6BC8" w:rsidRDefault="007B6BC8">
      <w:r>
        <w:separator/>
      </w:r>
    </w:p>
  </w:endnote>
  <w:endnote w:type="continuationSeparator" w:id="0">
    <w:p w14:paraId="4A012D33" w14:textId="77777777" w:rsidR="007B6BC8" w:rsidRDefault="007B6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default"/>
    <w:sig w:usb0="00000000" w:usb1="00000000"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E03880" w14:textId="77777777" w:rsidR="007B6BC8" w:rsidRDefault="007B6BC8">
      <w:r>
        <w:separator/>
      </w:r>
    </w:p>
  </w:footnote>
  <w:footnote w:type="continuationSeparator" w:id="0">
    <w:p w14:paraId="567C5BDE" w14:textId="77777777" w:rsidR="007B6BC8" w:rsidRDefault="007B6B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A1BC7"/>
    <w:multiLevelType w:val="multilevel"/>
    <w:tmpl w:val="C0700AA8"/>
    <w:lvl w:ilvl="0">
      <w:start w:val="1"/>
      <w:numFmt w:val="decimal"/>
      <w:lvlText w:val="%1."/>
      <w:lvlJc w:val="left"/>
      <w:pPr>
        <w:tabs>
          <w:tab w:val="num" w:pos="432"/>
        </w:tabs>
        <w:ind w:left="432" w:hanging="432"/>
      </w:pPr>
      <w:rPr>
        <w:rFonts w:ascii="Calibri" w:hAnsi="Calibri" w:hint="default"/>
        <w:b w:val="0"/>
        <w:i w:val="0"/>
        <w:sz w:val="32"/>
      </w:rPr>
    </w:lvl>
    <w:lvl w:ilvl="1">
      <w:start w:val="1"/>
      <w:numFmt w:val="decimal"/>
      <w:lvlText w:val="%1.%2"/>
      <w:lvlJc w:val="left"/>
      <w:pPr>
        <w:tabs>
          <w:tab w:val="num" w:pos="-559"/>
        </w:tabs>
        <w:ind w:left="-559" w:hanging="576"/>
      </w:pPr>
    </w:lvl>
    <w:lvl w:ilvl="2">
      <w:start w:val="1"/>
      <w:numFmt w:val="decimal"/>
      <w:lvlText w:val="%1.%2.%3"/>
      <w:lvlJc w:val="left"/>
      <w:pPr>
        <w:tabs>
          <w:tab w:val="num" w:pos="-415"/>
        </w:tabs>
        <w:ind w:left="-415" w:hanging="720"/>
      </w:pPr>
    </w:lvl>
    <w:lvl w:ilvl="3">
      <w:start w:val="1"/>
      <w:numFmt w:val="decimal"/>
      <w:lvlText w:val="%1.%2.%3.%4"/>
      <w:lvlJc w:val="left"/>
      <w:pPr>
        <w:tabs>
          <w:tab w:val="num" w:pos="-271"/>
        </w:tabs>
        <w:ind w:left="-271" w:hanging="864"/>
      </w:pPr>
    </w:lvl>
    <w:lvl w:ilvl="4">
      <w:start w:val="1"/>
      <w:numFmt w:val="decimal"/>
      <w:lvlText w:val="%1.%2.%3.%4.%5"/>
      <w:lvlJc w:val="left"/>
      <w:pPr>
        <w:tabs>
          <w:tab w:val="num" w:pos="1133"/>
        </w:tabs>
        <w:ind w:left="1133" w:hanging="1008"/>
      </w:pPr>
    </w:lvl>
    <w:lvl w:ilvl="5">
      <w:start w:val="1"/>
      <w:numFmt w:val="decimal"/>
      <w:pStyle w:val="6"/>
      <w:lvlText w:val="%1.%2.%3.%4.%5.%6"/>
      <w:lvlJc w:val="left"/>
      <w:pPr>
        <w:tabs>
          <w:tab w:val="num" w:pos="17"/>
        </w:tabs>
        <w:ind w:left="17" w:hanging="1152"/>
      </w:pPr>
      <w:rPr>
        <w:rFonts w:ascii="Arial" w:hAnsi="Arial" w:cs="Arial" w:hint="default"/>
        <w:sz w:val="18"/>
        <w:szCs w:val="18"/>
      </w:rPr>
    </w:lvl>
    <w:lvl w:ilvl="6">
      <w:start w:val="1"/>
      <w:numFmt w:val="decimal"/>
      <w:pStyle w:val="7"/>
      <w:lvlText w:val="%1.%2.%3.%4.%5.%6.%7"/>
      <w:lvlJc w:val="left"/>
      <w:pPr>
        <w:tabs>
          <w:tab w:val="num" w:pos="161"/>
        </w:tabs>
        <w:ind w:left="161" w:hanging="1296"/>
      </w:pPr>
    </w:lvl>
    <w:lvl w:ilvl="7">
      <w:start w:val="1"/>
      <w:numFmt w:val="decimal"/>
      <w:lvlText w:val="%1.%2.%3.%4.%5.%6.%7.%8"/>
      <w:lvlJc w:val="left"/>
      <w:pPr>
        <w:tabs>
          <w:tab w:val="num" w:pos="305"/>
        </w:tabs>
        <w:ind w:left="305" w:hanging="1440"/>
      </w:pPr>
    </w:lvl>
    <w:lvl w:ilvl="8">
      <w:start w:val="1"/>
      <w:numFmt w:val="decimal"/>
      <w:lvlText w:val="%1.%2.%3.%4.%5.%6.%7.%8.%9"/>
      <w:lvlJc w:val="left"/>
      <w:pPr>
        <w:tabs>
          <w:tab w:val="num" w:pos="449"/>
        </w:tabs>
        <w:ind w:left="449" w:hanging="1584"/>
      </w:pPr>
    </w:lvl>
  </w:abstractNum>
  <w:abstractNum w:abstractNumId="9" w15:restartNumberingAfterBreak="0">
    <w:nsid w:val="49840AA2"/>
    <w:multiLevelType w:val="hybridMultilevel"/>
    <w:tmpl w:val="A2C2992E"/>
    <w:lvl w:ilvl="0" w:tplc="0BA8784E">
      <w:start w:val="1626"/>
      <w:numFmt w:val="bullet"/>
      <w:lvlText w:val="-"/>
      <w:lvlJc w:val="left"/>
      <w:pPr>
        <w:ind w:left="720" w:hanging="360"/>
      </w:pPr>
      <w:rPr>
        <w:rFonts w:ascii="Times New Roman" w:eastAsia="新細明體"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6B3A60"/>
    <w:multiLevelType w:val="hybridMultilevel"/>
    <w:tmpl w:val="96B4164A"/>
    <w:lvl w:ilvl="0" w:tplc="9D24E898">
      <w:start w:val="38"/>
      <w:numFmt w:val="bullet"/>
      <w:lvlText w:val="-"/>
      <w:lvlJc w:val="left"/>
      <w:pPr>
        <w:ind w:left="360" w:hanging="360"/>
      </w:pPr>
      <w:rPr>
        <w:rFonts w:ascii="Calibri" w:eastAsia="新細明體"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54A468CF"/>
    <w:multiLevelType w:val="hybridMultilevel"/>
    <w:tmpl w:val="A42A8E6C"/>
    <w:lvl w:ilvl="0" w:tplc="9224FE7C">
      <w:start w:val="3"/>
      <w:numFmt w:val="bullet"/>
      <w:lvlText w:val="-"/>
      <w:lvlJc w:val="left"/>
      <w:pPr>
        <w:ind w:left="720" w:hanging="360"/>
      </w:pPr>
      <w:rPr>
        <w:rFonts w:ascii="Times New Roman" w:eastAsia="新細明體"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12"/>
  </w:num>
  <w:num w:numId="4">
    <w:abstractNumId w:val="10"/>
  </w:num>
  <w:num w:numId="5">
    <w:abstractNumId w:val="18"/>
  </w:num>
  <w:num w:numId="6">
    <w:abstractNumId w:val="2"/>
  </w:num>
  <w:num w:numId="7">
    <w:abstractNumId w:val="1"/>
  </w:num>
  <w:num w:numId="8">
    <w:abstractNumId w:val="16"/>
  </w:num>
  <w:num w:numId="9">
    <w:abstractNumId w:val="0"/>
  </w:num>
  <w:num w:numId="10">
    <w:abstractNumId w:val="4"/>
  </w:num>
  <w:num w:numId="11">
    <w:abstractNumId w:val="15"/>
  </w:num>
  <w:num w:numId="12">
    <w:abstractNumId w:val="17"/>
  </w:num>
  <w:num w:numId="13">
    <w:abstractNumId w:val="6"/>
  </w:num>
  <w:num w:numId="14">
    <w:abstractNumId w:val="7"/>
  </w:num>
  <w:num w:numId="15">
    <w:abstractNumId w:val="3"/>
  </w:num>
  <w:num w:numId="16">
    <w:abstractNumId w:val="13"/>
  </w:num>
  <w:num w:numId="17">
    <w:abstractNumId w:val="14"/>
  </w:num>
  <w:num w:numId="18">
    <w:abstractNumId w:val="9"/>
  </w:num>
  <w:num w:numId="19">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2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C37"/>
    <w:rsid w:val="000027EA"/>
    <w:rsid w:val="00002CDB"/>
    <w:rsid w:val="000032C5"/>
    <w:rsid w:val="00003719"/>
    <w:rsid w:val="0000425A"/>
    <w:rsid w:val="00004975"/>
    <w:rsid w:val="00004B5C"/>
    <w:rsid w:val="000054AF"/>
    <w:rsid w:val="00005A6B"/>
    <w:rsid w:val="00006596"/>
    <w:rsid w:val="00006BC3"/>
    <w:rsid w:val="00006F31"/>
    <w:rsid w:val="00007751"/>
    <w:rsid w:val="0000797A"/>
    <w:rsid w:val="00011D0E"/>
    <w:rsid w:val="000121C0"/>
    <w:rsid w:val="00014BCA"/>
    <w:rsid w:val="00015569"/>
    <w:rsid w:val="00015793"/>
    <w:rsid w:val="00015873"/>
    <w:rsid w:val="0001606C"/>
    <w:rsid w:val="000163FB"/>
    <w:rsid w:val="00016B53"/>
    <w:rsid w:val="00016BFE"/>
    <w:rsid w:val="0002191D"/>
    <w:rsid w:val="000222BB"/>
    <w:rsid w:val="000222CB"/>
    <w:rsid w:val="00023212"/>
    <w:rsid w:val="00023BD7"/>
    <w:rsid w:val="00023D6E"/>
    <w:rsid w:val="0002426D"/>
    <w:rsid w:val="00025030"/>
    <w:rsid w:val="000266A0"/>
    <w:rsid w:val="00026F21"/>
    <w:rsid w:val="0003040C"/>
    <w:rsid w:val="00030566"/>
    <w:rsid w:val="000306A4"/>
    <w:rsid w:val="00030B29"/>
    <w:rsid w:val="00030FBE"/>
    <w:rsid w:val="00031C1D"/>
    <w:rsid w:val="00031D2E"/>
    <w:rsid w:val="00032308"/>
    <w:rsid w:val="00032F6B"/>
    <w:rsid w:val="0003305F"/>
    <w:rsid w:val="000343F5"/>
    <w:rsid w:val="00034473"/>
    <w:rsid w:val="00035BCE"/>
    <w:rsid w:val="00035C8A"/>
    <w:rsid w:val="00036802"/>
    <w:rsid w:val="00036E9D"/>
    <w:rsid w:val="00037AA6"/>
    <w:rsid w:val="0004087B"/>
    <w:rsid w:val="000410F7"/>
    <w:rsid w:val="00041C77"/>
    <w:rsid w:val="00041F1E"/>
    <w:rsid w:val="00043A47"/>
    <w:rsid w:val="00043C16"/>
    <w:rsid w:val="00044184"/>
    <w:rsid w:val="0004557B"/>
    <w:rsid w:val="000472D9"/>
    <w:rsid w:val="00047DB7"/>
    <w:rsid w:val="00047F44"/>
    <w:rsid w:val="00051438"/>
    <w:rsid w:val="0005281A"/>
    <w:rsid w:val="00052DFA"/>
    <w:rsid w:val="00053BDB"/>
    <w:rsid w:val="00053C5F"/>
    <w:rsid w:val="0005409A"/>
    <w:rsid w:val="00054D06"/>
    <w:rsid w:val="00055697"/>
    <w:rsid w:val="00056350"/>
    <w:rsid w:val="0005657E"/>
    <w:rsid w:val="00056973"/>
    <w:rsid w:val="000572CA"/>
    <w:rsid w:val="000576A7"/>
    <w:rsid w:val="00057DC0"/>
    <w:rsid w:val="000610C4"/>
    <w:rsid w:val="000626D9"/>
    <w:rsid w:val="00063B2B"/>
    <w:rsid w:val="000646D3"/>
    <w:rsid w:val="00065840"/>
    <w:rsid w:val="00065B1A"/>
    <w:rsid w:val="000672B2"/>
    <w:rsid w:val="0006733D"/>
    <w:rsid w:val="00067717"/>
    <w:rsid w:val="0007015D"/>
    <w:rsid w:val="00071E1A"/>
    <w:rsid w:val="000728B9"/>
    <w:rsid w:val="00072D4C"/>
    <w:rsid w:val="000737F3"/>
    <w:rsid w:val="00074BF1"/>
    <w:rsid w:val="00074E75"/>
    <w:rsid w:val="00075A79"/>
    <w:rsid w:val="000804BB"/>
    <w:rsid w:val="000806FE"/>
    <w:rsid w:val="000818F7"/>
    <w:rsid w:val="0008193D"/>
    <w:rsid w:val="00081C4E"/>
    <w:rsid w:val="00082AA4"/>
    <w:rsid w:val="000837A9"/>
    <w:rsid w:val="00084F60"/>
    <w:rsid w:val="000854BF"/>
    <w:rsid w:val="0008693B"/>
    <w:rsid w:val="00087287"/>
    <w:rsid w:val="0008738E"/>
    <w:rsid w:val="00087D62"/>
    <w:rsid w:val="00087F02"/>
    <w:rsid w:val="0009026D"/>
    <w:rsid w:val="00090437"/>
    <w:rsid w:val="000909BD"/>
    <w:rsid w:val="00092656"/>
    <w:rsid w:val="0009317F"/>
    <w:rsid w:val="00093193"/>
    <w:rsid w:val="00093B92"/>
    <w:rsid w:val="00093E7E"/>
    <w:rsid w:val="000940AE"/>
    <w:rsid w:val="000940F8"/>
    <w:rsid w:val="00094666"/>
    <w:rsid w:val="0009654C"/>
    <w:rsid w:val="0009679F"/>
    <w:rsid w:val="00096F03"/>
    <w:rsid w:val="00096F26"/>
    <w:rsid w:val="000A02F0"/>
    <w:rsid w:val="000A1798"/>
    <w:rsid w:val="000A23B4"/>
    <w:rsid w:val="000A2626"/>
    <w:rsid w:val="000A28EE"/>
    <w:rsid w:val="000A2E10"/>
    <w:rsid w:val="000A2E1A"/>
    <w:rsid w:val="000A3132"/>
    <w:rsid w:val="000A3578"/>
    <w:rsid w:val="000A359F"/>
    <w:rsid w:val="000A46B9"/>
    <w:rsid w:val="000A510F"/>
    <w:rsid w:val="000A62FE"/>
    <w:rsid w:val="000A67AB"/>
    <w:rsid w:val="000A69DA"/>
    <w:rsid w:val="000A75D8"/>
    <w:rsid w:val="000A764D"/>
    <w:rsid w:val="000A7B03"/>
    <w:rsid w:val="000B0020"/>
    <w:rsid w:val="000B0083"/>
    <w:rsid w:val="000B1ACF"/>
    <w:rsid w:val="000B1E62"/>
    <w:rsid w:val="000B23D1"/>
    <w:rsid w:val="000B27F2"/>
    <w:rsid w:val="000B29DB"/>
    <w:rsid w:val="000B2EF7"/>
    <w:rsid w:val="000B30B6"/>
    <w:rsid w:val="000B3A12"/>
    <w:rsid w:val="000B42AC"/>
    <w:rsid w:val="000B445B"/>
    <w:rsid w:val="000B4517"/>
    <w:rsid w:val="000B4CAE"/>
    <w:rsid w:val="000B5B95"/>
    <w:rsid w:val="000B5C94"/>
    <w:rsid w:val="000C0783"/>
    <w:rsid w:val="000C0E80"/>
    <w:rsid w:val="000C0F43"/>
    <w:rsid w:val="000C284B"/>
    <w:rsid w:val="000C3999"/>
    <w:rsid w:val="000C43F7"/>
    <w:rsid w:val="000C44A9"/>
    <w:rsid w:val="000C53A9"/>
    <w:rsid w:val="000C77C1"/>
    <w:rsid w:val="000D06B4"/>
    <w:rsid w:val="000D0CCA"/>
    <w:rsid w:val="000D1E9A"/>
    <w:rsid w:val="000D2030"/>
    <w:rsid w:val="000D2459"/>
    <w:rsid w:val="000D2A6E"/>
    <w:rsid w:val="000D2E08"/>
    <w:rsid w:val="000D420B"/>
    <w:rsid w:val="000D4830"/>
    <w:rsid w:val="000D54C6"/>
    <w:rsid w:val="000D6CFC"/>
    <w:rsid w:val="000E005A"/>
    <w:rsid w:val="000E09BE"/>
    <w:rsid w:val="000E16EB"/>
    <w:rsid w:val="000E277B"/>
    <w:rsid w:val="000E284C"/>
    <w:rsid w:val="000E3124"/>
    <w:rsid w:val="000E331A"/>
    <w:rsid w:val="000E469E"/>
    <w:rsid w:val="000E4862"/>
    <w:rsid w:val="000E4A2D"/>
    <w:rsid w:val="000E521D"/>
    <w:rsid w:val="000E54C3"/>
    <w:rsid w:val="000E5A5A"/>
    <w:rsid w:val="000E69EA"/>
    <w:rsid w:val="000E7B35"/>
    <w:rsid w:val="000F3EA8"/>
    <w:rsid w:val="000F4EA3"/>
    <w:rsid w:val="000F60F7"/>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4569"/>
    <w:rsid w:val="00106D86"/>
    <w:rsid w:val="00107C99"/>
    <w:rsid w:val="0011053D"/>
    <w:rsid w:val="00111EC9"/>
    <w:rsid w:val="001122FF"/>
    <w:rsid w:val="00112480"/>
    <w:rsid w:val="00112898"/>
    <w:rsid w:val="00112E4A"/>
    <w:rsid w:val="00112E6E"/>
    <w:rsid w:val="001132F9"/>
    <w:rsid w:val="001135BD"/>
    <w:rsid w:val="00114101"/>
    <w:rsid w:val="0011442A"/>
    <w:rsid w:val="00114A5F"/>
    <w:rsid w:val="00115249"/>
    <w:rsid w:val="00116720"/>
    <w:rsid w:val="00116F1E"/>
    <w:rsid w:val="0011734D"/>
    <w:rsid w:val="001200EA"/>
    <w:rsid w:val="001206A8"/>
    <w:rsid w:val="001206F8"/>
    <w:rsid w:val="001211BC"/>
    <w:rsid w:val="00121363"/>
    <w:rsid w:val="00121877"/>
    <w:rsid w:val="00121E7E"/>
    <w:rsid w:val="00122A76"/>
    <w:rsid w:val="00123A37"/>
    <w:rsid w:val="00123B10"/>
    <w:rsid w:val="00123DF1"/>
    <w:rsid w:val="0012444B"/>
    <w:rsid w:val="00124568"/>
    <w:rsid w:val="00124ECB"/>
    <w:rsid w:val="001256D1"/>
    <w:rsid w:val="00126615"/>
    <w:rsid w:val="0012687C"/>
    <w:rsid w:val="00126E09"/>
    <w:rsid w:val="00126F16"/>
    <w:rsid w:val="00127382"/>
    <w:rsid w:val="001279D6"/>
    <w:rsid w:val="00130399"/>
    <w:rsid w:val="0013147A"/>
    <w:rsid w:val="00131A87"/>
    <w:rsid w:val="001327C8"/>
    <w:rsid w:val="001328C8"/>
    <w:rsid w:val="00132A1B"/>
    <w:rsid w:val="00132BEB"/>
    <w:rsid w:val="00132CDB"/>
    <w:rsid w:val="0013311E"/>
    <w:rsid w:val="00133165"/>
    <w:rsid w:val="00133CC7"/>
    <w:rsid w:val="001346E4"/>
    <w:rsid w:val="00134F40"/>
    <w:rsid w:val="001354B3"/>
    <w:rsid w:val="00135703"/>
    <w:rsid w:val="00135ED2"/>
    <w:rsid w:val="001361C1"/>
    <w:rsid w:val="00137B0F"/>
    <w:rsid w:val="0014010C"/>
    <w:rsid w:val="0014085D"/>
    <w:rsid w:val="00140F67"/>
    <w:rsid w:val="0014136B"/>
    <w:rsid w:val="00141DB0"/>
    <w:rsid w:val="00142AA4"/>
    <w:rsid w:val="00142F32"/>
    <w:rsid w:val="00143921"/>
    <w:rsid w:val="00143961"/>
    <w:rsid w:val="0014420A"/>
    <w:rsid w:val="001445C5"/>
    <w:rsid w:val="00144695"/>
    <w:rsid w:val="00146BF8"/>
    <w:rsid w:val="00147CC2"/>
    <w:rsid w:val="001507BF"/>
    <w:rsid w:val="00151018"/>
    <w:rsid w:val="00152EF4"/>
    <w:rsid w:val="001534BC"/>
    <w:rsid w:val="00153528"/>
    <w:rsid w:val="001541D5"/>
    <w:rsid w:val="0015450B"/>
    <w:rsid w:val="00154A79"/>
    <w:rsid w:val="00154EEC"/>
    <w:rsid w:val="0015690A"/>
    <w:rsid w:val="0015718A"/>
    <w:rsid w:val="00157CE8"/>
    <w:rsid w:val="0016047A"/>
    <w:rsid w:val="00161258"/>
    <w:rsid w:val="0016175A"/>
    <w:rsid w:val="00161F83"/>
    <w:rsid w:val="00163BA9"/>
    <w:rsid w:val="00163F53"/>
    <w:rsid w:val="00164402"/>
    <w:rsid w:val="00164E81"/>
    <w:rsid w:val="00164FAA"/>
    <w:rsid w:val="0016596F"/>
    <w:rsid w:val="00165CE6"/>
    <w:rsid w:val="00167236"/>
    <w:rsid w:val="00167841"/>
    <w:rsid w:val="001702FE"/>
    <w:rsid w:val="00172031"/>
    <w:rsid w:val="00173323"/>
    <w:rsid w:val="00173918"/>
    <w:rsid w:val="00173A6A"/>
    <w:rsid w:val="0017415A"/>
    <w:rsid w:val="00174296"/>
    <w:rsid w:val="00175583"/>
    <w:rsid w:val="00175920"/>
    <w:rsid w:val="00175A37"/>
    <w:rsid w:val="00176005"/>
    <w:rsid w:val="001771F7"/>
    <w:rsid w:val="00177DC6"/>
    <w:rsid w:val="00180C53"/>
    <w:rsid w:val="00181A04"/>
    <w:rsid w:val="00182B95"/>
    <w:rsid w:val="001830A9"/>
    <w:rsid w:val="001842CE"/>
    <w:rsid w:val="00185345"/>
    <w:rsid w:val="00185E5B"/>
    <w:rsid w:val="00190150"/>
    <w:rsid w:val="001911A9"/>
    <w:rsid w:val="00191748"/>
    <w:rsid w:val="00191AD9"/>
    <w:rsid w:val="00191C76"/>
    <w:rsid w:val="00191EED"/>
    <w:rsid w:val="001928B2"/>
    <w:rsid w:val="0019315E"/>
    <w:rsid w:val="001934AB"/>
    <w:rsid w:val="001937BB"/>
    <w:rsid w:val="00193FAB"/>
    <w:rsid w:val="00194839"/>
    <w:rsid w:val="00194BCB"/>
    <w:rsid w:val="00194E22"/>
    <w:rsid w:val="00194FCC"/>
    <w:rsid w:val="001968B4"/>
    <w:rsid w:val="00196BAE"/>
    <w:rsid w:val="0019768C"/>
    <w:rsid w:val="001A056D"/>
    <w:rsid w:val="001A08AA"/>
    <w:rsid w:val="001A09DA"/>
    <w:rsid w:val="001A0F90"/>
    <w:rsid w:val="001A1BDF"/>
    <w:rsid w:val="001A27A7"/>
    <w:rsid w:val="001A27BF"/>
    <w:rsid w:val="001A311F"/>
    <w:rsid w:val="001A3437"/>
    <w:rsid w:val="001A4EA6"/>
    <w:rsid w:val="001A5826"/>
    <w:rsid w:val="001A6300"/>
    <w:rsid w:val="001B02BC"/>
    <w:rsid w:val="001B1A67"/>
    <w:rsid w:val="001B2D8E"/>
    <w:rsid w:val="001B3867"/>
    <w:rsid w:val="001B4FB0"/>
    <w:rsid w:val="001B5289"/>
    <w:rsid w:val="001C0568"/>
    <w:rsid w:val="001C0958"/>
    <w:rsid w:val="001C0D39"/>
    <w:rsid w:val="001C1D3B"/>
    <w:rsid w:val="001C2A70"/>
    <w:rsid w:val="001C2EA0"/>
    <w:rsid w:val="001C3CC2"/>
    <w:rsid w:val="001C4506"/>
    <w:rsid w:val="001C53BB"/>
    <w:rsid w:val="001C5400"/>
    <w:rsid w:val="001C5A24"/>
    <w:rsid w:val="001C7B2A"/>
    <w:rsid w:val="001D028C"/>
    <w:rsid w:val="001D131B"/>
    <w:rsid w:val="001D2879"/>
    <w:rsid w:val="001D2F11"/>
    <w:rsid w:val="001D4B2F"/>
    <w:rsid w:val="001D50EA"/>
    <w:rsid w:val="001D5856"/>
    <w:rsid w:val="001D6F67"/>
    <w:rsid w:val="001D72E5"/>
    <w:rsid w:val="001D766B"/>
    <w:rsid w:val="001D7D29"/>
    <w:rsid w:val="001E080A"/>
    <w:rsid w:val="001E0941"/>
    <w:rsid w:val="001E11B3"/>
    <w:rsid w:val="001E19B5"/>
    <w:rsid w:val="001E3B39"/>
    <w:rsid w:val="001E63A1"/>
    <w:rsid w:val="001E64FD"/>
    <w:rsid w:val="001E653D"/>
    <w:rsid w:val="001E6EB7"/>
    <w:rsid w:val="001E7D11"/>
    <w:rsid w:val="001F067A"/>
    <w:rsid w:val="001F20F2"/>
    <w:rsid w:val="001F3A4A"/>
    <w:rsid w:val="001F4C17"/>
    <w:rsid w:val="001F4F5F"/>
    <w:rsid w:val="001F6689"/>
    <w:rsid w:val="001F68B2"/>
    <w:rsid w:val="001F7E47"/>
    <w:rsid w:val="002004AE"/>
    <w:rsid w:val="002023A0"/>
    <w:rsid w:val="002023BA"/>
    <w:rsid w:val="002029AF"/>
    <w:rsid w:val="00202A77"/>
    <w:rsid w:val="00202AE7"/>
    <w:rsid w:val="00204ADC"/>
    <w:rsid w:val="00205923"/>
    <w:rsid w:val="0020670D"/>
    <w:rsid w:val="00206A11"/>
    <w:rsid w:val="00206F48"/>
    <w:rsid w:val="00207768"/>
    <w:rsid w:val="002101E7"/>
    <w:rsid w:val="00210354"/>
    <w:rsid w:val="0021101A"/>
    <w:rsid w:val="0021127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6D2C"/>
    <w:rsid w:val="00217582"/>
    <w:rsid w:val="00220315"/>
    <w:rsid w:val="0022153C"/>
    <w:rsid w:val="0022237A"/>
    <w:rsid w:val="002223A7"/>
    <w:rsid w:val="00222699"/>
    <w:rsid w:val="00222897"/>
    <w:rsid w:val="002240BE"/>
    <w:rsid w:val="0022456E"/>
    <w:rsid w:val="00224E7E"/>
    <w:rsid w:val="00225FE0"/>
    <w:rsid w:val="00226044"/>
    <w:rsid w:val="002264C6"/>
    <w:rsid w:val="0022661E"/>
    <w:rsid w:val="002268C2"/>
    <w:rsid w:val="00226CE3"/>
    <w:rsid w:val="00227E6A"/>
    <w:rsid w:val="0023003F"/>
    <w:rsid w:val="002301A4"/>
    <w:rsid w:val="00231311"/>
    <w:rsid w:val="00235394"/>
    <w:rsid w:val="00235680"/>
    <w:rsid w:val="00235A9B"/>
    <w:rsid w:val="002362F4"/>
    <w:rsid w:val="00237173"/>
    <w:rsid w:val="0024001D"/>
    <w:rsid w:val="00240BE3"/>
    <w:rsid w:val="002419D0"/>
    <w:rsid w:val="00241BBA"/>
    <w:rsid w:val="00241D4B"/>
    <w:rsid w:val="00243323"/>
    <w:rsid w:val="00244179"/>
    <w:rsid w:val="0024477C"/>
    <w:rsid w:val="00244A2B"/>
    <w:rsid w:val="00244FD8"/>
    <w:rsid w:val="00245B82"/>
    <w:rsid w:val="0024674A"/>
    <w:rsid w:val="00247572"/>
    <w:rsid w:val="00250151"/>
    <w:rsid w:val="0025028C"/>
    <w:rsid w:val="002506F0"/>
    <w:rsid w:val="00250E43"/>
    <w:rsid w:val="00252275"/>
    <w:rsid w:val="00252EB7"/>
    <w:rsid w:val="00253CD8"/>
    <w:rsid w:val="002549FC"/>
    <w:rsid w:val="002552FC"/>
    <w:rsid w:val="00256945"/>
    <w:rsid w:val="002570A5"/>
    <w:rsid w:val="00257500"/>
    <w:rsid w:val="00257DDA"/>
    <w:rsid w:val="00257F24"/>
    <w:rsid w:val="002611BA"/>
    <w:rsid w:val="0026179F"/>
    <w:rsid w:val="00262B48"/>
    <w:rsid w:val="00263198"/>
    <w:rsid w:val="00264F41"/>
    <w:rsid w:val="0026546F"/>
    <w:rsid w:val="00265893"/>
    <w:rsid w:val="00265A0B"/>
    <w:rsid w:val="002660D2"/>
    <w:rsid w:val="0026698C"/>
    <w:rsid w:val="00274E1A"/>
    <w:rsid w:val="00275E1D"/>
    <w:rsid w:val="00275E88"/>
    <w:rsid w:val="002770F4"/>
    <w:rsid w:val="002772F1"/>
    <w:rsid w:val="00277420"/>
    <w:rsid w:val="00277E9D"/>
    <w:rsid w:val="00277F91"/>
    <w:rsid w:val="002802BB"/>
    <w:rsid w:val="00280F35"/>
    <w:rsid w:val="00281609"/>
    <w:rsid w:val="0028181B"/>
    <w:rsid w:val="00282213"/>
    <w:rsid w:val="0028394F"/>
    <w:rsid w:val="002863A3"/>
    <w:rsid w:val="002876F1"/>
    <w:rsid w:val="00287850"/>
    <w:rsid w:val="00287BC6"/>
    <w:rsid w:val="00290D7F"/>
    <w:rsid w:val="00290F4F"/>
    <w:rsid w:val="0029193E"/>
    <w:rsid w:val="00292870"/>
    <w:rsid w:val="002928ED"/>
    <w:rsid w:val="0029299D"/>
    <w:rsid w:val="00292AFE"/>
    <w:rsid w:val="00292E72"/>
    <w:rsid w:val="00292EE4"/>
    <w:rsid w:val="00294E20"/>
    <w:rsid w:val="0029607C"/>
    <w:rsid w:val="00297444"/>
    <w:rsid w:val="00297FB4"/>
    <w:rsid w:val="002A1684"/>
    <w:rsid w:val="002A2935"/>
    <w:rsid w:val="002A2D8B"/>
    <w:rsid w:val="002A3D08"/>
    <w:rsid w:val="002A4930"/>
    <w:rsid w:val="002A4C60"/>
    <w:rsid w:val="002A5DFB"/>
    <w:rsid w:val="002A63E4"/>
    <w:rsid w:val="002A6FE9"/>
    <w:rsid w:val="002A7E49"/>
    <w:rsid w:val="002B11E3"/>
    <w:rsid w:val="002B1A95"/>
    <w:rsid w:val="002B1B3B"/>
    <w:rsid w:val="002B2CD2"/>
    <w:rsid w:val="002B30A5"/>
    <w:rsid w:val="002B3815"/>
    <w:rsid w:val="002B419D"/>
    <w:rsid w:val="002B429C"/>
    <w:rsid w:val="002B594C"/>
    <w:rsid w:val="002B6292"/>
    <w:rsid w:val="002B6CEF"/>
    <w:rsid w:val="002B7790"/>
    <w:rsid w:val="002B7BC4"/>
    <w:rsid w:val="002B7BFF"/>
    <w:rsid w:val="002C3EB2"/>
    <w:rsid w:val="002C3F4C"/>
    <w:rsid w:val="002C5300"/>
    <w:rsid w:val="002C5C3B"/>
    <w:rsid w:val="002C77FF"/>
    <w:rsid w:val="002C7BA2"/>
    <w:rsid w:val="002D03E5"/>
    <w:rsid w:val="002D06F5"/>
    <w:rsid w:val="002D1BF6"/>
    <w:rsid w:val="002D25CF"/>
    <w:rsid w:val="002D2C39"/>
    <w:rsid w:val="002D36ED"/>
    <w:rsid w:val="002D402C"/>
    <w:rsid w:val="002D44AF"/>
    <w:rsid w:val="002D483F"/>
    <w:rsid w:val="002D59A0"/>
    <w:rsid w:val="002D69AB"/>
    <w:rsid w:val="002D7671"/>
    <w:rsid w:val="002D7EB0"/>
    <w:rsid w:val="002E0151"/>
    <w:rsid w:val="002E08D7"/>
    <w:rsid w:val="002E0C68"/>
    <w:rsid w:val="002E1CA6"/>
    <w:rsid w:val="002E42E8"/>
    <w:rsid w:val="002E4368"/>
    <w:rsid w:val="002E5799"/>
    <w:rsid w:val="002E5EFC"/>
    <w:rsid w:val="002E6502"/>
    <w:rsid w:val="002E6BC6"/>
    <w:rsid w:val="002E6E60"/>
    <w:rsid w:val="002E7DE5"/>
    <w:rsid w:val="002F01C0"/>
    <w:rsid w:val="002F030F"/>
    <w:rsid w:val="002F0A3B"/>
    <w:rsid w:val="002F1A50"/>
    <w:rsid w:val="002F1D79"/>
    <w:rsid w:val="002F1F87"/>
    <w:rsid w:val="002F2B29"/>
    <w:rsid w:val="002F300C"/>
    <w:rsid w:val="002F3BD7"/>
    <w:rsid w:val="002F3D37"/>
    <w:rsid w:val="002F3F42"/>
    <w:rsid w:val="002F4093"/>
    <w:rsid w:val="002F40CC"/>
    <w:rsid w:val="002F428E"/>
    <w:rsid w:val="002F63F6"/>
    <w:rsid w:val="002F6ADE"/>
    <w:rsid w:val="002F7056"/>
    <w:rsid w:val="002F7CA2"/>
    <w:rsid w:val="002F7D50"/>
    <w:rsid w:val="00300D2E"/>
    <w:rsid w:val="00301611"/>
    <w:rsid w:val="00301703"/>
    <w:rsid w:val="00302C96"/>
    <w:rsid w:val="0030371B"/>
    <w:rsid w:val="003051C5"/>
    <w:rsid w:val="003052DA"/>
    <w:rsid w:val="003068AB"/>
    <w:rsid w:val="003071FF"/>
    <w:rsid w:val="003100B6"/>
    <w:rsid w:val="00310865"/>
    <w:rsid w:val="00311D4B"/>
    <w:rsid w:val="00312C8F"/>
    <w:rsid w:val="00313089"/>
    <w:rsid w:val="00313119"/>
    <w:rsid w:val="003140CB"/>
    <w:rsid w:val="00316583"/>
    <w:rsid w:val="003168BC"/>
    <w:rsid w:val="00317783"/>
    <w:rsid w:val="003210CC"/>
    <w:rsid w:val="0032165D"/>
    <w:rsid w:val="00321F8B"/>
    <w:rsid w:val="003230B0"/>
    <w:rsid w:val="00323842"/>
    <w:rsid w:val="00323F73"/>
    <w:rsid w:val="00324E50"/>
    <w:rsid w:val="00325911"/>
    <w:rsid w:val="00325AD5"/>
    <w:rsid w:val="00326028"/>
    <w:rsid w:val="00326B16"/>
    <w:rsid w:val="0033007C"/>
    <w:rsid w:val="003302EA"/>
    <w:rsid w:val="0033088D"/>
    <w:rsid w:val="00330AB0"/>
    <w:rsid w:val="00331B14"/>
    <w:rsid w:val="00331F8D"/>
    <w:rsid w:val="00331F9B"/>
    <w:rsid w:val="00334800"/>
    <w:rsid w:val="00334AED"/>
    <w:rsid w:val="003366B3"/>
    <w:rsid w:val="003379C2"/>
    <w:rsid w:val="00337E39"/>
    <w:rsid w:val="00340510"/>
    <w:rsid w:val="0034063B"/>
    <w:rsid w:val="003411C2"/>
    <w:rsid w:val="00341A86"/>
    <w:rsid w:val="00341E83"/>
    <w:rsid w:val="00342018"/>
    <w:rsid w:val="00342AAB"/>
    <w:rsid w:val="0034317B"/>
    <w:rsid w:val="00343440"/>
    <w:rsid w:val="0034374B"/>
    <w:rsid w:val="003447A2"/>
    <w:rsid w:val="003476D3"/>
    <w:rsid w:val="00347756"/>
    <w:rsid w:val="003508C7"/>
    <w:rsid w:val="00350C71"/>
    <w:rsid w:val="00350E37"/>
    <w:rsid w:val="003522DE"/>
    <w:rsid w:val="00352CAD"/>
    <w:rsid w:val="003532BB"/>
    <w:rsid w:val="003540D1"/>
    <w:rsid w:val="00354EBB"/>
    <w:rsid w:val="003550D4"/>
    <w:rsid w:val="003552A7"/>
    <w:rsid w:val="003559BE"/>
    <w:rsid w:val="00355BF1"/>
    <w:rsid w:val="00356531"/>
    <w:rsid w:val="003569A0"/>
    <w:rsid w:val="003573FE"/>
    <w:rsid w:val="003579DB"/>
    <w:rsid w:val="00357DDA"/>
    <w:rsid w:val="00361313"/>
    <w:rsid w:val="00361E29"/>
    <w:rsid w:val="003628F4"/>
    <w:rsid w:val="00362BD0"/>
    <w:rsid w:val="003635B7"/>
    <w:rsid w:val="0036363F"/>
    <w:rsid w:val="0036420B"/>
    <w:rsid w:val="00364521"/>
    <w:rsid w:val="00364CFD"/>
    <w:rsid w:val="00364D8E"/>
    <w:rsid w:val="00365130"/>
    <w:rsid w:val="00365335"/>
    <w:rsid w:val="00365AD8"/>
    <w:rsid w:val="00366EDD"/>
    <w:rsid w:val="00367724"/>
    <w:rsid w:val="00367AC1"/>
    <w:rsid w:val="00367D08"/>
    <w:rsid w:val="0037097E"/>
    <w:rsid w:val="00370A22"/>
    <w:rsid w:val="00371DCC"/>
    <w:rsid w:val="00372E6B"/>
    <w:rsid w:val="00374C38"/>
    <w:rsid w:val="00376274"/>
    <w:rsid w:val="00377B02"/>
    <w:rsid w:val="00381E61"/>
    <w:rsid w:val="00382D5B"/>
    <w:rsid w:val="00382F79"/>
    <w:rsid w:val="00383AFB"/>
    <w:rsid w:val="00384502"/>
    <w:rsid w:val="003879EA"/>
    <w:rsid w:val="003900DD"/>
    <w:rsid w:val="00390666"/>
    <w:rsid w:val="0039066E"/>
    <w:rsid w:val="00390935"/>
    <w:rsid w:val="00391143"/>
    <w:rsid w:val="00395A9B"/>
    <w:rsid w:val="003965BC"/>
    <w:rsid w:val="003969DE"/>
    <w:rsid w:val="00396D99"/>
    <w:rsid w:val="003978CE"/>
    <w:rsid w:val="00397D5C"/>
    <w:rsid w:val="003A09A8"/>
    <w:rsid w:val="003A20DF"/>
    <w:rsid w:val="003A20F6"/>
    <w:rsid w:val="003A2B2E"/>
    <w:rsid w:val="003A316A"/>
    <w:rsid w:val="003A32BD"/>
    <w:rsid w:val="003A46D8"/>
    <w:rsid w:val="003A4CA1"/>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5E3"/>
    <w:rsid w:val="003B63CA"/>
    <w:rsid w:val="003B63FF"/>
    <w:rsid w:val="003C0760"/>
    <w:rsid w:val="003C1BD4"/>
    <w:rsid w:val="003C2234"/>
    <w:rsid w:val="003C245B"/>
    <w:rsid w:val="003C2562"/>
    <w:rsid w:val="003C2863"/>
    <w:rsid w:val="003C2DC1"/>
    <w:rsid w:val="003C3166"/>
    <w:rsid w:val="003C4DF7"/>
    <w:rsid w:val="003C5797"/>
    <w:rsid w:val="003C6806"/>
    <w:rsid w:val="003C68B2"/>
    <w:rsid w:val="003C7C79"/>
    <w:rsid w:val="003D0233"/>
    <w:rsid w:val="003D0516"/>
    <w:rsid w:val="003D059F"/>
    <w:rsid w:val="003D187B"/>
    <w:rsid w:val="003D1EED"/>
    <w:rsid w:val="003D1F33"/>
    <w:rsid w:val="003D3659"/>
    <w:rsid w:val="003D40E4"/>
    <w:rsid w:val="003D4535"/>
    <w:rsid w:val="003D5DA3"/>
    <w:rsid w:val="003D6E51"/>
    <w:rsid w:val="003D7032"/>
    <w:rsid w:val="003D716A"/>
    <w:rsid w:val="003D763C"/>
    <w:rsid w:val="003E040F"/>
    <w:rsid w:val="003E05F6"/>
    <w:rsid w:val="003E1E73"/>
    <w:rsid w:val="003E241D"/>
    <w:rsid w:val="003E2CD1"/>
    <w:rsid w:val="003E2DB0"/>
    <w:rsid w:val="003E3434"/>
    <w:rsid w:val="003E39EA"/>
    <w:rsid w:val="003E46A8"/>
    <w:rsid w:val="003E4BBF"/>
    <w:rsid w:val="003E4FFB"/>
    <w:rsid w:val="003E5EAB"/>
    <w:rsid w:val="003E5F4C"/>
    <w:rsid w:val="003E5F52"/>
    <w:rsid w:val="003E6A58"/>
    <w:rsid w:val="003F04F5"/>
    <w:rsid w:val="003F1503"/>
    <w:rsid w:val="003F1B8C"/>
    <w:rsid w:val="003F2A81"/>
    <w:rsid w:val="003F2EC2"/>
    <w:rsid w:val="003F30AB"/>
    <w:rsid w:val="003F3C2D"/>
    <w:rsid w:val="003F3F83"/>
    <w:rsid w:val="003F4092"/>
    <w:rsid w:val="003F41C8"/>
    <w:rsid w:val="003F5E9C"/>
    <w:rsid w:val="003F61EF"/>
    <w:rsid w:val="003F6410"/>
    <w:rsid w:val="003F6700"/>
    <w:rsid w:val="003F7AA7"/>
    <w:rsid w:val="00400AC4"/>
    <w:rsid w:val="00400E62"/>
    <w:rsid w:val="00401562"/>
    <w:rsid w:val="004034FF"/>
    <w:rsid w:val="00403586"/>
    <w:rsid w:val="00404575"/>
    <w:rsid w:val="00404826"/>
    <w:rsid w:val="004048A8"/>
    <w:rsid w:val="00405657"/>
    <w:rsid w:val="00405787"/>
    <w:rsid w:val="004067EE"/>
    <w:rsid w:val="00406AB1"/>
    <w:rsid w:val="00406E27"/>
    <w:rsid w:val="00407387"/>
    <w:rsid w:val="004073B1"/>
    <w:rsid w:val="00410598"/>
    <w:rsid w:val="00410684"/>
    <w:rsid w:val="0041194D"/>
    <w:rsid w:val="004124BB"/>
    <w:rsid w:val="0041320E"/>
    <w:rsid w:val="00413D74"/>
    <w:rsid w:val="00413E80"/>
    <w:rsid w:val="0041441E"/>
    <w:rsid w:val="004145EC"/>
    <w:rsid w:val="00414EF2"/>
    <w:rsid w:val="00415DFC"/>
    <w:rsid w:val="004167EB"/>
    <w:rsid w:val="0041688B"/>
    <w:rsid w:val="00416AF4"/>
    <w:rsid w:val="00417892"/>
    <w:rsid w:val="0042109B"/>
    <w:rsid w:val="00421F3E"/>
    <w:rsid w:val="00422A70"/>
    <w:rsid w:val="00422BD6"/>
    <w:rsid w:val="00423C66"/>
    <w:rsid w:val="00424ED4"/>
    <w:rsid w:val="00426BAE"/>
    <w:rsid w:val="00426D98"/>
    <w:rsid w:val="00427DBF"/>
    <w:rsid w:val="0043083F"/>
    <w:rsid w:val="00430F28"/>
    <w:rsid w:val="00431538"/>
    <w:rsid w:val="00432139"/>
    <w:rsid w:val="004350AA"/>
    <w:rsid w:val="00436340"/>
    <w:rsid w:val="00436526"/>
    <w:rsid w:val="00436B12"/>
    <w:rsid w:val="0044008B"/>
    <w:rsid w:val="00441E2F"/>
    <w:rsid w:val="00442F6C"/>
    <w:rsid w:val="004430FC"/>
    <w:rsid w:val="004439C6"/>
    <w:rsid w:val="00444225"/>
    <w:rsid w:val="00445D09"/>
    <w:rsid w:val="00445D1B"/>
    <w:rsid w:val="00447050"/>
    <w:rsid w:val="004502EA"/>
    <w:rsid w:val="00450E7B"/>
    <w:rsid w:val="00451EAB"/>
    <w:rsid w:val="00452AF3"/>
    <w:rsid w:val="00452CDD"/>
    <w:rsid w:val="00453896"/>
    <w:rsid w:val="004539A7"/>
    <w:rsid w:val="004539AC"/>
    <w:rsid w:val="00453BA4"/>
    <w:rsid w:val="00454F89"/>
    <w:rsid w:val="00455F80"/>
    <w:rsid w:val="0045641A"/>
    <w:rsid w:val="00456BEA"/>
    <w:rsid w:val="00457C47"/>
    <w:rsid w:val="0046047D"/>
    <w:rsid w:val="004611F4"/>
    <w:rsid w:val="004612DA"/>
    <w:rsid w:val="00462256"/>
    <w:rsid w:val="00462C28"/>
    <w:rsid w:val="00462C46"/>
    <w:rsid w:val="004649C3"/>
    <w:rsid w:val="00464B6C"/>
    <w:rsid w:val="004652DB"/>
    <w:rsid w:val="004707C7"/>
    <w:rsid w:val="00470C09"/>
    <w:rsid w:val="004714C0"/>
    <w:rsid w:val="004714DD"/>
    <w:rsid w:val="00472056"/>
    <w:rsid w:val="00473182"/>
    <w:rsid w:val="004732B7"/>
    <w:rsid w:val="00474A93"/>
    <w:rsid w:val="00475406"/>
    <w:rsid w:val="00475912"/>
    <w:rsid w:val="00476B2F"/>
    <w:rsid w:val="00476EF3"/>
    <w:rsid w:val="00476FC9"/>
    <w:rsid w:val="00480758"/>
    <w:rsid w:val="00481217"/>
    <w:rsid w:val="0048125D"/>
    <w:rsid w:val="00481B8C"/>
    <w:rsid w:val="004825DC"/>
    <w:rsid w:val="00482CB5"/>
    <w:rsid w:val="00482D25"/>
    <w:rsid w:val="004832EE"/>
    <w:rsid w:val="00484303"/>
    <w:rsid w:val="0048451B"/>
    <w:rsid w:val="00484D69"/>
    <w:rsid w:val="00485876"/>
    <w:rsid w:val="00485B04"/>
    <w:rsid w:val="00486C15"/>
    <w:rsid w:val="00487CBA"/>
    <w:rsid w:val="00490170"/>
    <w:rsid w:val="0049163D"/>
    <w:rsid w:val="00491966"/>
    <w:rsid w:val="0049235C"/>
    <w:rsid w:val="00492FA8"/>
    <w:rsid w:val="004939E0"/>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4F98"/>
    <w:rsid w:val="004A5876"/>
    <w:rsid w:val="004A6A03"/>
    <w:rsid w:val="004A729C"/>
    <w:rsid w:val="004B1ECD"/>
    <w:rsid w:val="004B253D"/>
    <w:rsid w:val="004B26E9"/>
    <w:rsid w:val="004B327D"/>
    <w:rsid w:val="004B34BE"/>
    <w:rsid w:val="004B383B"/>
    <w:rsid w:val="004B3C4D"/>
    <w:rsid w:val="004B4E12"/>
    <w:rsid w:val="004B4EF0"/>
    <w:rsid w:val="004B5C7C"/>
    <w:rsid w:val="004B5FDC"/>
    <w:rsid w:val="004B65B3"/>
    <w:rsid w:val="004B6C95"/>
    <w:rsid w:val="004B6F64"/>
    <w:rsid w:val="004B73F8"/>
    <w:rsid w:val="004B76CF"/>
    <w:rsid w:val="004C0650"/>
    <w:rsid w:val="004C0F9C"/>
    <w:rsid w:val="004C151B"/>
    <w:rsid w:val="004C1D4B"/>
    <w:rsid w:val="004C2EF5"/>
    <w:rsid w:val="004C3C40"/>
    <w:rsid w:val="004C3E90"/>
    <w:rsid w:val="004C4D28"/>
    <w:rsid w:val="004C58A6"/>
    <w:rsid w:val="004C6314"/>
    <w:rsid w:val="004C68B3"/>
    <w:rsid w:val="004C705A"/>
    <w:rsid w:val="004D0321"/>
    <w:rsid w:val="004D065A"/>
    <w:rsid w:val="004D098E"/>
    <w:rsid w:val="004D1531"/>
    <w:rsid w:val="004D1BEE"/>
    <w:rsid w:val="004D1FA2"/>
    <w:rsid w:val="004D21C0"/>
    <w:rsid w:val="004D43D5"/>
    <w:rsid w:val="004D578D"/>
    <w:rsid w:val="004D5981"/>
    <w:rsid w:val="004D658B"/>
    <w:rsid w:val="004D6804"/>
    <w:rsid w:val="004D69A7"/>
    <w:rsid w:val="004D77EF"/>
    <w:rsid w:val="004E01AF"/>
    <w:rsid w:val="004E0422"/>
    <w:rsid w:val="004E0B51"/>
    <w:rsid w:val="004E13F4"/>
    <w:rsid w:val="004E15BB"/>
    <w:rsid w:val="004E17B3"/>
    <w:rsid w:val="004E214E"/>
    <w:rsid w:val="004E23DE"/>
    <w:rsid w:val="004E2B68"/>
    <w:rsid w:val="004E2C46"/>
    <w:rsid w:val="004E3296"/>
    <w:rsid w:val="004E34F7"/>
    <w:rsid w:val="004E380C"/>
    <w:rsid w:val="004E3CCB"/>
    <w:rsid w:val="004E3EE7"/>
    <w:rsid w:val="004E4003"/>
    <w:rsid w:val="004E4131"/>
    <w:rsid w:val="004E4AF8"/>
    <w:rsid w:val="004E500C"/>
    <w:rsid w:val="004E5190"/>
    <w:rsid w:val="004E632D"/>
    <w:rsid w:val="004E72E8"/>
    <w:rsid w:val="004E7758"/>
    <w:rsid w:val="004F03DF"/>
    <w:rsid w:val="004F0B5D"/>
    <w:rsid w:val="004F3CF9"/>
    <w:rsid w:val="004F402C"/>
    <w:rsid w:val="004F5805"/>
    <w:rsid w:val="004F59A8"/>
    <w:rsid w:val="004F5A72"/>
    <w:rsid w:val="004F5F03"/>
    <w:rsid w:val="004F642E"/>
    <w:rsid w:val="004F6B06"/>
    <w:rsid w:val="004F6E91"/>
    <w:rsid w:val="004F74EA"/>
    <w:rsid w:val="0050032F"/>
    <w:rsid w:val="005005DE"/>
    <w:rsid w:val="00501517"/>
    <w:rsid w:val="0050169B"/>
    <w:rsid w:val="00501A8B"/>
    <w:rsid w:val="005021C8"/>
    <w:rsid w:val="005023FF"/>
    <w:rsid w:val="00502564"/>
    <w:rsid w:val="005027EA"/>
    <w:rsid w:val="00502EF2"/>
    <w:rsid w:val="0050325A"/>
    <w:rsid w:val="0050336C"/>
    <w:rsid w:val="00503690"/>
    <w:rsid w:val="00503737"/>
    <w:rsid w:val="00503C68"/>
    <w:rsid w:val="00504C1D"/>
    <w:rsid w:val="00505BFA"/>
    <w:rsid w:val="00506188"/>
    <w:rsid w:val="00506586"/>
    <w:rsid w:val="00506DD6"/>
    <w:rsid w:val="005078D3"/>
    <w:rsid w:val="00507A21"/>
    <w:rsid w:val="005111CD"/>
    <w:rsid w:val="00512307"/>
    <w:rsid w:val="00512D4B"/>
    <w:rsid w:val="0051373D"/>
    <w:rsid w:val="00513BF6"/>
    <w:rsid w:val="00513C96"/>
    <w:rsid w:val="00513E1C"/>
    <w:rsid w:val="00514709"/>
    <w:rsid w:val="0051532E"/>
    <w:rsid w:val="00516CB5"/>
    <w:rsid w:val="00520147"/>
    <w:rsid w:val="005203DE"/>
    <w:rsid w:val="005204AB"/>
    <w:rsid w:val="00520FA3"/>
    <w:rsid w:val="0052180F"/>
    <w:rsid w:val="00521994"/>
    <w:rsid w:val="00521E1A"/>
    <w:rsid w:val="00522B2B"/>
    <w:rsid w:val="005231CC"/>
    <w:rsid w:val="00523712"/>
    <w:rsid w:val="00523A04"/>
    <w:rsid w:val="00524000"/>
    <w:rsid w:val="00524144"/>
    <w:rsid w:val="00524266"/>
    <w:rsid w:val="0052455F"/>
    <w:rsid w:val="00525243"/>
    <w:rsid w:val="0052535D"/>
    <w:rsid w:val="005253CE"/>
    <w:rsid w:val="005259DC"/>
    <w:rsid w:val="005265BC"/>
    <w:rsid w:val="00526A3E"/>
    <w:rsid w:val="00526E86"/>
    <w:rsid w:val="0052731E"/>
    <w:rsid w:val="00527647"/>
    <w:rsid w:val="00530A13"/>
    <w:rsid w:val="00530F0C"/>
    <w:rsid w:val="00531216"/>
    <w:rsid w:val="00531C28"/>
    <w:rsid w:val="00534A47"/>
    <w:rsid w:val="0053520D"/>
    <w:rsid w:val="0053524C"/>
    <w:rsid w:val="00536063"/>
    <w:rsid w:val="00536596"/>
    <w:rsid w:val="00536AB5"/>
    <w:rsid w:val="005400D0"/>
    <w:rsid w:val="005406D9"/>
    <w:rsid w:val="005411D5"/>
    <w:rsid w:val="005412AC"/>
    <w:rsid w:val="00541D19"/>
    <w:rsid w:val="00543749"/>
    <w:rsid w:val="0054626E"/>
    <w:rsid w:val="00547A1C"/>
    <w:rsid w:val="00551B47"/>
    <w:rsid w:val="00551E65"/>
    <w:rsid w:val="00552CD6"/>
    <w:rsid w:val="0055300A"/>
    <w:rsid w:val="005534EE"/>
    <w:rsid w:val="00553AE6"/>
    <w:rsid w:val="00553BF8"/>
    <w:rsid w:val="005545E9"/>
    <w:rsid w:val="005548B2"/>
    <w:rsid w:val="00554E86"/>
    <w:rsid w:val="00556011"/>
    <w:rsid w:val="00556974"/>
    <w:rsid w:val="00556A55"/>
    <w:rsid w:val="00556CF2"/>
    <w:rsid w:val="005605AC"/>
    <w:rsid w:val="00561966"/>
    <w:rsid w:val="00562205"/>
    <w:rsid w:val="00562F3C"/>
    <w:rsid w:val="00563111"/>
    <w:rsid w:val="0056452C"/>
    <w:rsid w:val="00564539"/>
    <w:rsid w:val="00564E01"/>
    <w:rsid w:val="00564E6F"/>
    <w:rsid w:val="00565333"/>
    <w:rsid w:val="00566359"/>
    <w:rsid w:val="00570886"/>
    <w:rsid w:val="005710BE"/>
    <w:rsid w:val="00571808"/>
    <w:rsid w:val="00571E87"/>
    <w:rsid w:val="0057220A"/>
    <w:rsid w:val="005724AC"/>
    <w:rsid w:val="00572CC0"/>
    <w:rsid w:val="00573111"/>
    <w:rsid w:val="00573269"/>
    <w:rsid w:val="005739FB"/>
    <w:rsid w:val="00574613"/>
    <w:rsid w:val="00574C8D"/>
    <w:rsid w:val="005758E4"/>
    <w:rsid w:val="00575BB0"/>
    <w:rsid w:val="00576C60"/>
    <w:rsid w:val="00577349"/>
    <w:rsid w:val="00577842"/>
    <w:rsid w:val="00577947"/>
    <w:rsid w:val="00577A8F"/>
    <w:rsid w:val="00577CC7"/>
    <w:rsid w:val="0058041C"/>
    <w:rsid w:val="00580522"/>
    <w:rsid w:val="005806AA"/>
    <w:rsid w:val="005809F8"/>
    <w:rsid w:val="00580EF2"/>
    <w:rsid w:val="005834BA"/>
    <w:rsid w:val="0058360F"/>
    <w:rsid w:val="00586643"/>
    <w:rsid w:val="0058668B"/>
    <w:rsid w:val="0058691C"/>
    <w:rsid w:val="00586BDE"/>
    <w:rsid w:val="005870AF"/>
    <w:rsid w:val="00587CAE"/>
    <w:rsid w:val="005910BF"/>
    <w:rsid w:val="0059151A"/>
    <w:rsid w:val="00592273"/>
    <w:rsid w:val="00593026"/>
    <w:rsid w:val="005932EC"/>
    <w:rsid w:val="005934C4"/>
    <w:rsid w:val="005937DC"/>
    <w:rsid w:val="00593800"/>
    <w:rsid w:val="0059448B"/>
    <w:rsid w:val="0059450C"/>
    <w:rsid w:val="00594623"/>
    <w:rsid w:val="00595B59"/>
    <w:rsid w:val="005963CE"/>
    <w:rsid w:val="0059650A"/>
    <w:rsid w:val="00596715"/>
    <w:rsid w:val="00596B5B"/>
    <w:rsid w:val="0059777B"/>
    <w:rsid w:val="005A023B"/>
    <w:rsid w:val="005A17B1"/>
    <w:rsid w:val="005A255F"/>
    <w:rsid w:val="005A2AED"/>
    <w:rsid w:val="005A40A6"/>
    <w:rsid w:val="005A535B"/>
    <w:rsid w:val="005A551D"/>
    <w:rsid w:val="005A6090"/>
    <w:rsid w:val="005A6683"/>
    <w:rsid w:val="005A6C50"/>
    <w:rsid w:val="005B193D"/>
    <w:rsid w:val="005B1F15"/>
    <w:rsid w:val="005B2232"/>
    <w:rsid w:val="005B3F53"/>
    <w:rsid w:val="005B4416"/>
    <w:rsid w:val="005B4556"/>
    <w:rsid w:val="005B4EE5"/>
    <w:rsid w:val="005B5294"/>
    <w:rsid w:val="005B5C1C"/>
    <w:rsid w:val="005B6EAB"/>
    <w:rsid w:val="005B7BAE"/>
    <w:rsid w:val="005B7E58"/>
    <w:rsid w:val="005C019D"/>
    <w:rsid w:val="005C335A"/>
    <w:rsid w:val="005C40BD"/>
    <w:rsid w:val="005C453E"/>
    <w:rsid w:val="005C4CA3"/>
    <w:rsid w:val="005C4E15"/>
    <w:rsid w:val="005C4F05"/>
    <w:rsid w:val="005C5519"/>
    <w:rsid w:val="005C6F3D"/>
    <w:rsid w:val="005C6F72"/>
    <w:rsid w:val="005C7300"/>
    <w:rsid w:val="005C7375"/>
    <w:rsid w:val="005C74BE"/>
    <w:rsid w:val="005C792B"/>
    <w:rsid w:val="005C7CB5"/>
    <w:rsid w:val="005C7EF7"/>
    <w:rsid w:val="005D2673"/>
    <w:rsid w:val="005D303F"/>
    <w:rsid w:val="005D3059"/>
    <w:rsid w:val="005D3928"/>
    <w:rsid w:val="005D47F0"/>
    <w:rsid w:val="005D48D3"/>
    <w:rsid w:val="005D4A33"/>
    <w:rsid w:val="005D4BB3"/>
    <w:rsid w:val="005D4C01"/>
    <w:rsid w:val="005D5EEE"/>
    <w:rsid w:val="005D7454"/>
    <w:rsid w:val="005E0178"/>
    <w:rsid w:val="005E0DCD"/>
    <w:rsid w:val="005E4724"/>
    <w:rsid w:val="005E4C78"/>
    <w:rsid w:val="005E4D7F"/>
    <w:rsid w:val="005E5517"/>
    <w:rsid w:val="005E58FA"/>
    <w:rsid w:val="005E5985"/>
    <w:rsid w:val="005E5BB5"/>
    <w:rsid w:val="005E62A9"/>
    <w:rsid w:val="005E7768"/>
    <w:rsid w:val="005E7AFB"/>
    <w:rsid w:val="005E7CB6"/>
    <w:rsid w:val="005E7E39"/>
    <w:rsid w:val="005F0E0E"/>
    <w:rsid w:val="005F1AA7"/>
    <w:rsid w:val="005F2116"/>
    <w:rsid w:val="005F3B5C"/>
    <w:rsid w:val="005F48A7"/>
    <w:rsid w:val="005F4A4F"/>
    <w:rsid w:val="005F55A3"/>
    <w:rsid w:val="005F55F8"/>
    <w:rsid w:val="005F57B4"/>
    <w:rsid w:val="005F5F18"/>
    <w:rsid w:val="005F6707"/>
    <w:rsid w:val="005F6D50"/>
    <w:rsid w:val="006002C5"/>
    <w:rsid w:val="00600352"/>
    <w:rsid w:val="006003DF"/>
    <w:rsid w:val="00601791"/>
    <w:rsid w:val="00601BCD"/>
    <w:rsid w:val="00602CFF"/>
    <w:rsid w:val="006033BC"/>
    <w:rsid w:val="0060469B"/>
    <w:rsid w:val="00604BED"/>
    <w:rsid w:val="00606C64"/>
    <w:rsid w:val="00607587"/>
    <w:rsid w:val="00607FC1"/>
    <w:rsid w:val="0061035E"/>
    <w:rsid w:val="00610D75"/>
    <w:rsid w:val="006110AF"/>
    <w:rsid w:val="006113D3"/>
    <w:rsid w:val="0061230B"/>
    <w:rsid w:val="00612554"/>
    <w:rsid w:val="00612A2A"/>
    <w:rsid w:val="006144D6"/>
    <w:rsid w:val="006144F7"/>
    <w:rsid w:val="00614561"/>
    <w:rsid w:val="0061689D"/>
    <w:rsid w:val="00617472"/>
    <w:rsid w:val="00617873"/>
    <w:rsid w:val="00621321"/>
    <w:rsid w:val="00622066"/>
    <w:rsid w:val="006226BC"/>
    <w:rsid w:val="00624011"/>
    <w:rsid w:val="006258C4"/>
    <w:rsid w:val="00625CEE"/>
    <w:rsid w:val="00627139"/>
    <w:rsid w:val="0063019F"/>
    <w:rsid w:val="00630A4A"/>
    <w:rsid w:val="00630F44"/>
    <w:rsid w:val="0063179F"/>
    <w:rsid w:val="0063195F"/>
    <w:rsid w:val="006320EF"/>
    <w:rsid w:val="0063382A"/>
    <w:rsid w:val="00634377"/>
    <w:rsid w:val="00634586"/>
    <w:rsid w:val="00634BAC"/>
    <w:rsid w:val="006352BD"/>
    <w:rsid w:val="006366DA"/>
    <w:rsid w:val="0063696E"/>
    <w:rsid w:val="00636BCC"/>
    <w:rsid w:val="00637626"/>
    <w:rsid w:val="006379CF"/>
    <w:rsid w:val="00640116"/>
    <w:rsid w:val="00640209"/>
    <w:rsid w:val="006409E7"/>
    <w:rsid w:val="00641C49"/>
    <w:rsid w:val="006428A0"/>
    <w:rsid w:val="00643C8B"/>
    <w:rsid w:val="006440CD"/>
    <w:rsid w:val="006446CD"/>
    <w:rsid w:val="0064474D"/>
    <w:rsid w:val="00644ADB"/>
    <w:rsid w:val="00644DBB"/>
    <w:rsid w:val="00645845"/>
    <w:rsid w:val="00646B33"/>
    <w:rsid w:val="00646C17"/>
    <w:rsid w:val="00647085"/>
    <w:rsid w:val="00647F5D"/>
    <w:rsid w:val="00650283"/>
    <w:rsid w:val="006511F6"/>
    <w:rsid w:val="006517D0"/>
    <w:rsid w:val="00651807"/>
    <w:rsid w:val="00651DF0"/>
    <w:rsid w:val="006525CF"/>
    <w:rsid w:val="00652C5D"/>
    <w:rsid w:val="0065310A"/>
    <w:rsid w:val="00653821"/>
    <w:rsid w:val="0065475B"/>
    <w:rsid w:val="00654F94"/>
    <w:rsid w:val="00655102"/>
    <w:rsid w:val="006557C0"/>
    <w:rsid w:val="00656D64"/>
    <w:rsid w:val="0065702D"/>
    <w:rsid w:val="00657084"/>
    <w:rsid w:val="00657E91"/>
    <w:rsid w:val="00660936"/>
    <w:rsid w:val="00662682"/>
    <w:rsid w:val="0066275E"/>
    <w:rsid w:val="00662AA0"/>
    <w:rsid w:val="00663C2D"/>
    <w:rsid w:val="00664201"/>
    <w:rsid w:val="00665A62"/>
    <w:rsid w:val="00665C04"/>
    <w:rsid w:val="00666664"/>
    <w:rsid w:val="00666A1F"/>
    <w:rsid w:val="00666E89"/>
    <w:rsid w:val="0066734B"/>
    <w:rsid w:val="006673B5"/>
    <w:rsid w:val="00670166"/>
    <w:rsid w:val="00670B59"/>
    <w:rsid w:val="00671BEF"/>
    <w:rsid w:val="00671FB7"/>
    <w:rsid w:val="0067236D"/>
    <w:rsid w:val="00674096"/>
    <w:rsid w:val="006748C8"/>
    <w:rsid w:val="00674C3D"/>
    <w:rsid w:val="0067518F"/>
    <w:rsid w:val="00675AB9"/>
    <w:rsid w:val="00676F9F"/>
    <w:rsid w:val="00677084"/>
    <w:rsid w:val="0068053D"/>
    <w:rsid w:val="0068070C"/>
    <w:rsid w:val="0068259C"/>
    <w:rsid w:val="0068272F"/>
    <w:rsid w:val="00683BE4"/>
    <w:rsid w:val="00683EB8"/>
    <w:rsid w:val="0068414F"/>
    <w:rsid w:val="00684722"/>
    <w:rsid w:val="0068496A"/>
    <w:rsid w:val="00684B13"/>
    <w:rsid w:val="006859DE"/>
    <w:rsid w:val="00685D1C"/>
    <w:rsid w:val="0068602C"/>
    <w:rsid w:val="0068666D"/>
    <w:rsid w:val="006866E9"/>
    <w:rsid w:val="0068788E"/>
    <w:rsid w:val="006901BF"/>
    <w:rsid w:val="00690EB8"/>
    <w:rsid w:val="00692002"/>
    <w:rsid w:val="00692087"/>
    <w:rsid w:val="00692E26"/>
    <w:rsid w:val="00693153"/>
    <w:rsid w:val="006931C8"/>
    <w:rsid w:val="0069369B"/>
    <w:rsid w:val="00693FFE"/>
    <w:rsid w:val="00695826"/>
    <w:rsid w:val="00696055"/>
    <w:rsid w:val="00696111"/>
    <w:rsid w:val="006A0AAA"/>
    <w:rsid w:val="006A251E"/>
    <w:rsid w:val="006A2A3E"/>
    <w:rsid w:val="006A4E2A"/>
    <w:rsid w:val="006A555B"/>
    <w:rsid w:val="006A5912"/>
    <w:rsid w:val="006A5938"/>
    <w:rsid w:val="006A5ACA"/>
    <w:rsid w:val="006A74B7"/>
    <w:rsid w:val="006B06BA"/>
    <w:rsid w:val="006B09A6"/>
    <w:rsid w:val="006B16BC"/>
    <w:rsid w:val="006B170C"/>
    <w:rsid w:val="006B2F94"/>
    <w:rsid w:val="006B3667"/>
    <w:rsid w:val="006B4703"/>
    <w:rsid w:val="006B55CE"/>
    <w:rsid w:val="006B562D"/>
    <w:rsid w:val="006B5990"/>
    <w:rsid w:val="006B721C"/>
    <w:rsid w:val="006B737D"/>
    <w:rsid w:val="006C08AD"/>
    <w:rsid w:val="006C1A9C"/>
    <w:rsid w:val="006C2081"/>
    <w:rsid w:val="006C3D51"/>
    <w:rsid w:val="006C3E68"/>
    <w:rsid w:val="006C5488"/>
    <w:rsid w:val="006C5991"/>
    <w:rsid w:val="006C617C"/>
    <w:rsid w:val="006C6BDE"/>
    <w:rsid w:val="006C7CF2"/>
    <w:rsid w:val="006D045A"/>
    <w:rsid w:val="006D0BB6"/>
    <w:rsid w:val="006D10DE"/>
    <w:rsid w:val="006D112A"/>
    <w:rsid w:val="006D1231"/>
    <w:rsid w:val="006D24CA"/>
    <w:rsid w:val="006D2C0C"/>
    <w:rsid w:val="006D39DE"/>
    <w:rsid w:val="006D653C"/>
    <w:rsid w:val="006D68D2"/>
    <w:rsid w:val="006D69C6"/>
    <w:rsid w:val="006D6D17"/>
    <w:rsid w:val="006D76CB"/>
    <w:rsid w:val="006E00D8"/>
    <w:rsid w:val="006E0979"/>
    <w:rsid w:val="006E1CAC"/>
    <w:rsid w:val="006E30A3"/>
    <w:rsid w:val="006E3251"/>
    <w:rsid w:val="006E3B96"/>
    <w:rsid w:val="006E4526"/>
    <w:rsid w:val="006E50C9"/>
    <w:rsid w:val="006E5252"/>
    <w:rsid w:val="006E529E"/>
    <w:rsid w:val="006E5C94"/>
    <w:rsid w:val="006E6BF4"/>
    <w:rsid w:val="006E7B14"/>
    <w:rsid w:val="006E7CEF"/>
    <w:rsid w:val="006F2CE0"/>
    <w:rsid w:val="006F438A"/>
    <w:rsid w:val="006F54EB"/>
    <w:rsid w:val="006F56AE"/>
    <w:rsid w:val="006F63C9"/>
    <w:rsid w:val="006F6668"/>
    <w:rsid w:val="00700071"/>
    <w:rsid w:val="00700186"/>
    <w:rsid w:val="007006F1"/>
    <w:rsid w:val="007007EB"/>
    <w:rsid w:val="0070161B"/>
    <w:rsid w:val="00702097"/>
    <w:rsid w:val="00702D49"/>
    <w:rsid w:val="007033C1"/>
    <w:rsid w:val="007041D4"/>
    <w:rsid w:val="007046D1"/>
    <w:rsid w:val="00704A21"/>
    <w:rsid w:val="00704E63"/>
    <w:rsid w:val="00705573"/>
    <w:rsid w:val="00705B2F"/>
    <w:rsid w:val="0070646B"/>
    <w:rsid w:val="00710FE8"/>
    <w:rsid w:val="00711059"/>
    <w:rsid w:val="00711097"/>
    <w:rsid w:val="0071157A"/>
    <w:rsid w:val="00712555"/>
    <w:rsid w:val="00713B22"/>
    <w:rsid w:val="00713CFD"/>
    <w:rsid w:val="00713E16"/>
    <w:rsid w:val="0071476F"/>
    <w:rsid w:val="00716D98"/>
    <w:rsid w:val="00717518"/>
    <w:rsid w:val="00720176"/>
    <w:rsid w:val="0072074F"/>
    <w:rsid w:val="00720D76"/>
    <w:rsid w:val="007215FE"/>
    <w:rsid w:val="00722229"/>
    <w:rsid w:val="00722727"/>
    <w:rsid w:val="00723177"/>
    <w:rsid w:val="0072325C"/>
    <w:rsid w:val="0072338B"/>
    <w:rsid w:val="00724A70"/>
    <w:rsid w:val="00725F80"/>
    <w:rsid w:val="007279AC"/>
    <w:rsid w:val="00727C1E"/>
    <w:rsid w:val="007305DA"/>
    <w:rsid w:val="007314A7"/>
    <w:rsid w:val="00732587"/>
    <w:rsid w:val="007329B0"/>
    <w:rsid w:val="0073302B"/>
    <w:rsid w:val="007338C3"/>
    <w:rsid w:val="007339B0"/>
    <w:rsid w:val="0073431D"/>
    <w:rsid w:val="007346A2"/>
    <w:rsid w:val="00735692"/>
    <w:rsid w:val="0073609F"/>
    <w:rsid w:val="00736380"/>
    <w:rsid w:val="007372F3"/>
    <w:rsid w:val="007373B1"/>
    <w:rsid w:val="00737559"/>
    <w:rsid w:val="0074010B"/>
    <w:rsid w:val="0074015A"/>
    <w:rsid w:val="00740926"/>
    <w:rsid w:val="00740E35"/>
    <w:rsid w:val="00740ECC"/>
    <w:rsid w:val="00741187"/>
    <w:rsid w:val="0074201E"/>
    <w:rsid w:val="00742196"/>
    <w:rsid w:val="0074236F"/>
    <w:rsid w:val="007428EA"/>
    <w:rsid w:val="00743747"/>
    <w:rsid w:val="00744542"/>
    <w:rsid w:val="00744707"/>
    <w:rsid w:val="00744EEC"/>
    <w:rsid w:val="00744F5A"/>
    <w:rsid w:val="0074546A"/>
    <w:rsid w:val="0074577E"/>
    <w:rsid w:val="00745BD3"/>
    <w:rsid w:val="007469A0"/>
    <w:rsid w:val="007470C0"/>
    <w:rsid w:val="00747D19"/>
    <w:rsid w:val="007501BC"/>
    <w:rsid w:val="00750F62"/>
    <w:rsid w:val="00751D28"/>
    <w:rsid w:val="00753075"/>
    <w:rsid w:val="007531CF"/>
    <w:rsid w:val="007545D8"/>
    <w:rsid w:val="00755538"/>
    <w:rsid w:val="00755A47"/>
    <w:rsid w:val="00755CC9"/>
    <w:rsid w:val="00755EDF"/>
    <w:rsid w:val="007602AE"/>
    <w:rsid w:val="00760595"/>
    <w:rsid w:val="0076218F"/>
    <w:rsid w:val="00762643"/>
    <w:rsid w:val="00763228"/>
    <w:rsid w:val="00763BFB"/>
    <w:rsid w:val="007644DE"/>
    <w:rsid w:val="00764C6F"/>
    <w:rsid w:val="00764D61"/>
    <w:rsid w:val="0076592F"/>
    <w:rsid w:val="00766176"/>
    <w:rsid w:val="00766CCD"/>
    <w:rsid w:val="00767D60"/>
    <w:rsid w:val="00770342"/>
    <w:rsid w:val="00772636"/>
    <w:rsid w:val="0077340D"/>
    <w:rsid w:val="00773C0C"/>
    <w:rsid w:val="00773C45"/>
    <w:rsid w:val="00774085"/>
    <w:rsid w:val="00775B54"/>
    <w:rsid w:val="00775E94"/>
    <w:rsid w:val="00776751"/>
    <w:rsid w:val="007771C1"/>
    <w:rsid w:val="007778A6"/>
    <w:rsid w:val="00777A9B"/>
    <w:rsid w:val="00777BBC"/>
    <w:rsid w:val="00777DAE"/>
    <w:rsid w:val="00780B6E"/>
    <w:rsid w:val="0078108A"/>
    <w:rsid w:val="00781B2C"/>
    <w:rsid w:val="007826AB"/>
    <w:rsid w:val="00783428"/>
    <w:rsid w:val="00783D8B"/>
    <w:rsid w:val="00784117"/>
    <w:rsid w:val="00785894"/>
    <w:rsid w:val="00785C70"/>
    <w:rsid w:val="0078602A"/>
    <w:rsid w:val="007860F9"/>
    <w:rsid w:val="00786E66"/>
    <w:rsid w:val="007873C6"/>
    <w:rsid w:val="00787BC1"/>
    <w:rsid w:val="00787C24"/>
    <w:rsid w:val="00790835"/>
    <w:rsid w:val="00791181"/>
    <w:rsid w:val="00791352"/>
    <w:rsid w:val="00791693"/>
    <w:rsid w:val="00792949"/>
    <w:rsid w:val="00792C91"/>
    <w:rsid w:val="00796B70"/>
    <w:rsid w:val="007A488E"/>
    <w:rsid w:val="007A5372"/>
    <w:rsid w:val="007A55DE"/>
    <w:rsid w:val="007A6613"/>
    <w:rsid w:val="007A6AC2"/>
    <w:rsid w:val="007A723E"/>
    <w:rsid w:val="007B0E4F"/>
    <w:rsid w:val="007B19E9"/>
    <w:rsid w:val="007B1F25"/>
    <w:rsid w:val="007B2CD3"/>
    <w:rsid w:val="007B2D72"/>
    <w:rsid w:val="007B2E9F"/>
    <w:rsid w:val="007B40A9"/>
    <w:rsid w:val="007B4E4C"/>
    <w:rsid w:val="007B54D9"/>
    <w:rsid w:val="007B55E9"/>
    <w:rsid w:val="007B598C"/>
    <w:rsid w:val="007B68B1"/>
    <w:rsid w:val="007B6B88"/>
    <w:rsid w:val="007B6BC8"/>
    <w:rsid w:val="007C06B4"/>
    <w:rsid w:val="007C136B"/>
    <w:rsid w:val="007C2E17"/>
    <w:rsid w:val="007C3344"/>
    <w:rsid w:val="007C5D63"/>
    <w:rsid w:val="007C6033"/>
    <w:rsid w:val="007C610E"/>
    <w:rsid w:val="007C670D"/>
    <w:rsid w:val="007C6CC8"/>
    <w:rsid w:val="007C7639"/>
    <w:rsid w:val="007C7CFA"/>
    <w:rsid w:val="007D02A3"/>
    <w:rsid w:val="007D05CE"/>
    <w:rsid w:val="007D0F9C"/>
    <w:rsid w:val="007D108E"/>
    <w:rsid w:val="007D12A4"/>
    <w:rsid w:val="007D12E6"/>
    <w:rsid w:val="007D182B"/>
    <w:rsid w:val="007D1EE8"/>
    <w:rsid w:val="007D233F"/>
    <w:rsid w:val="007D250F"/>
    <w:rsid w:val="007D2A7D"/>
    <w:rsid w:val="007D3DBB"/>
    <w:rsid w:val="007D5710"/>
    <w:rsid w:val="007D5900"/>
    <w:rsid w:val="007D5A2C"/>
    <w:rsid w:val="007D5A92"/>
    <w:rsid w:val="007D5AFA"/>
    <w:rsid w:val="007D7B79"/>
    <w:rsid w:val="007E0CEA"/>
    <w:rsid w:val="007E106C"/>
    <w:rsid w:val="007E20AF"/>
    <w:rsid w:val="007E3046"/>
    <w:rsid w:val="007E4916"/>
    <w:rsid w:val="007E56B8"/>
    <w:rsid w:val="007E616E"/>
    <w:rsid w:val="007E791F"/>
    <w:rsid w:val="007F0E1E"/>
    <w:rsid w:val="007F1890"/>
    <w:rsid w:val="007F1D6E"/>
    <w:rsid w:val="007F28B6"/>
    <w:rsid w:val="007F3ACD"/>
    <w:rsid w:val="007F3FCA"/>
    <w:rsid w:val="007F4E56"/>
    <w:rsid w:val="007F5E10"/>
    <w:rsid w:val="007F62EA"/>
    <w:rsid w:val="007F65B1"/>
    <w:rsid w:val="007F7C99"/>
    <w:rsid w:val="0080168B"/>
    <w:rsid w:val="0080184F"/>
    <w:rsid w:val="00801F03"/>
    <w:rsid w:val="008026EB"/>
    <w:rsid w:val="0080273D"/>
    <w:rsid w:val="00803723"/>
    <w:rsid w:val="008040EB"/>
    <w:rsid w:val="008041B2"/>
    <w:rsid w:val="00804E54"/>
    <w:rsid w:val="008056C8"/>
    <w:rsid w:val="00806C5F"/>
    <w:rsid w:val="008071E7"/>
    <w:rsid w:val="00807B32"/>
    <w:rsid w:val="00807D4E"/>
    <w:rsid w:val="00807E59"/>
    <w:rsid w:val="00810DA3"/>
    <w:rsid w:val="00812389"/>
    <w:rsid w:val="00812B2E"/>
    <w:rsid w:val="0081359C"/>
    <w:rsid w:val="00813A81"/>
    <w:rsid w:val="0081453B"/>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3592"/>
    <w:rsid w:val="00823970"/>
    <w:rsid w:val="0082428A"/>
    <w:rsid w:val="0082598F"/>
    <w:rsid w:val="00825ED2"/>
    <w:rsid w:val="008266AE"/>
    <w:rsid w:val="0082795C"/>
    <w:rsid w:val="00827ABC"/>
    <w:rsid w:val="00830A14"/>
    <w:rsid w:val="00831D13"/>
    <w:rsid w:val="00832374"/>
    <w:rsid w:val="00833E87"/>
    <w:rsid w:val="008340F3"/>
    <w:rsid w:val="00834F68"/>
    <w:rsid w:val="008357E1"/>
    <w:rsid w:val="008358C3"/>
    <w:rsid w:val="00835AA9"/>
    <w:rsid w:val="008361A3"/>
    <w:rsid w:val="00836673"/>
    <w:rsid w:val="00836A22"/>
    <w:rsid w:val="00836F63"/>
    <w:rsid w:val="008378BE"/>
    <w:rsid w:val="00840386"/>
    <w:rsid w:val="00840E88"/>
    <w:rsid w:val="00841569"/>
    <w:rsid w:val="008419F9"/>
    <w:rsid w:val="00841B85"/>
    <w:rsid w:val="00843061"/>
    <w:rsid w:val="0084363D"/>
    <w:rsid w:val="00843B71"/>
    <w:rsid w:val="00843E19"/>
    <w:rsid w:val="00844059"/>
    <w:rsid w:val="00844166"/>
    <w:rsid w:val="008448CC"/>
    <w:rsid w:val="008458F7"/>
    <w:rsid w:val="0084594E"/>
    <w:rsid w:val="00847135"/>
    <w:rsid w:val="008471FC"/>
    <w:rsid w:val="00847492"/>
    <w:rsid w:val="008479D9"/>
    <w:rsid w:val="00850BE7"/>
    <w:rsid w:val="00851F98"/>
    <w:rsid w:val="008524CF"/>
    <w:rsid w:val="00853968"/>
    <w:rsid w:val="008553A6"/>
    <w:rsid w:val="008557BE"/>
    <w:rsid w:val="00855D7A"/>
    <w:rsid w:val="008561E2"/>
    <w:rsid w:val="00856F93"/>
    <w:rsid w:val="00856FB0"/>
    <w:rsid w:val="00857171"/>
    <w:rsid w:val="00857329"/>
    <w:rsid w:val="0085736A"/>
    <w:rsid w:val="00857B52"/>
    <w:rsid w:val="00860456"/>
    <w:rsid w:val="00860512"/>
    <w:rsid w:val="00860A90"/>
    <w:rsid w:val="008617BC"/>
    <w:rsid w:val="00861D60"/>
    <w:rsid w:val="008621BD"/>
    <w:rsid w:val="0086225D"/>
    <w:rsid w:val="00862B4D"/>
    <w:rsid w:val="00863880"/>
    <w:rsid w:val="00863A08"/>
    <w:rsid w:val="0086416E"/>
    <w:rsid w:val="00864365"/>
    <w:rsid w:val="00864E75"/>
    <w:rsid w:val="00864E84"/>
    <w:rsid w:val="00865425"/>
    <w:rsid w:val="008664E6"/>
    <w:rsid w:val="0086760C"/>
    <w:rsid w:val="00867DC9"/>
    <w:rsid w:val="00870761"/>
    <w:rsid w:val="00871EB6"/>
    <w:rsid w:val="00872F2F"/>
    <w:rsid w:val="00873416"/>
    <w:rsid w:val="0087462F"/>
    <w:rsid w:val="0087489E"/>
    <w:rsid w:val="00874A07"/>
    <w:rsid w:val="00876092"/>
    <w:rsid w:val="00876F1C"/>
    <w:rsid w:val="008773E3"/>
    <w:rsid w:val="0087757C"/>
    <w:rsid w:val="0088074C"/>
    <w:rsid w:val="008807E8"/>
    <w:rsid w:val="008811DB"/>
    <w:rsid w:val="00883C72"/>
    <w:rsid w:val="00885164"/>
    <w:rsid w:val="00885952"/>
    <w:rsid w:val="00887E30"/>
    <w:rsid w:val="00890085"/>
    <w:rsid w:val="00890889"/>
    <w:rsid w:val="00890EB9"/>
    <w:rsid w:val="00890FCC"/>
    <w:rsid w:val="00891209"/>
    <w:rsid w:val="0089125E"/>
    <w:rsid w:val="008916B1"/>
    <w:rsid w:val="00893417"/>
    <w:rsid w:val="00894A86"/>
    <w:rsid w:val="00894B51"/>
    <w:rsid w:val="00895831"/>
    <w:rsid w:val="00895A68"/>
    <w:rsid w:val="00896FEA"/>
    <w:rsid w:val="0089759B"/>
    <w:rsid w:val="00897D07"/>
    <w:rsid w:val="008A0232"/>
    <w:rsid w:val="008A025D"/>
    <w:rsid w:val="008A4A17"/>
    <w:rsid w:val="008A58DB"/>
    <w:rsid w:val="008A5D62"/>
    <w:rsid w:val="008A5E57"/>
    <w:rsid w:val="008A618D"/>
    <w:rsid w:val="008A69F1"/>
    <w:rsid w:val="008A6ACC"/>
    <w:rsid w:val="008B0F4D"/>
    <w:rsid w:val="008B12C2"/>
    <w:rsid w:val="008B2114"/>
    <w:rsid w:val="008B3666"/>
    <w:rsid w:val="008B382D"/>
    <w:rsid w:val="008B43B5"/>
    <w:rsid w:val="008B49B0"/>
    <w:rsid w:val="008B5BBC"/>
    <w:rsid w:val="008B5F4C"/>
    <w:rsid w:val="008B7C24"/>
    <w:rsid w:val="008C0413"/>
    <w:rsid w:val="008C163F"/>
    <w:rsid w:val="008C166B"/>
    <w:rsid w:val="008C1BED"/>
    <w:rsid w:val="008C1E10"/>
    <w:rsid w:val="008C1E50"/>
    <w:rsid w:val="008C2A5D"/>
    <w:rsid w:val="008C3442"/>
    <w:rsid w:val="008C3932"/>
    <w:rsid w:val="008C409A"/>
    <w:rsid w:val="008C5A53"/>
    <w:rsid w:val="008C60E9"/>
    <w:rsid w:val="008D0537"/>
    <w:rsid w:val="008D05BC"/>
    <w:rsid w:val="008D170D"/>
    <w:rsid w:val="008D1D36"/>
    <w:rsid w:val="008D3F4C"/>
    <w:rsid w:val="008D4345"/>
    <w:rsid w:val="008D455D"/>
    <w:rsid w:val="008D4740"/>
    <w:rsid w:val="008D6056"/>
    <w:rsid w:val="008D619D"/>
    <w:rsid w:val="008D61D2"/>
    <w:rsid w:val="008D6A48"/>
    <w:rsid w:val="008D6B82"/>
    <w:rsid w:val="008D6D8B"/>
    <w:rsid w:val="008D77BB"/>
    <w:rsid w:val="008E0068"/>
    <w:rsid w:val="008E0559"/>
    <w:rsid w:val="008E08F7"/>
    <w:rsid w:val="008E0C61"/>
    <w:rsid w:val="008E0CE0"/>
    <w:rsid w:val="008E10D8"/>
    <w:rsid w:val="008E177D"/>
    <w:rsid w:val="008E1BCA"/>
    <w:rsid w:val="008E2E10"/>
    <w:rsid w:val="008E351B"/>
    <w:rsid w:val="008E3E54"/>
    <w:rsid w:val="008E45FE"/>
    <w:rsid w:val="008E49F4"/>
    <w:rsid w:val="008E5342"/>
    <w:rsid w:val="008E69B8"/>
    <w:rsid w:val="008E6B58"/>
    <w:rsid w:val="008E6CD8"/>
    <w:rsid w:val="008E6DBE"/>
    <w:rsid w:val="008E74E4"/>
    <w:rsid w:val="008F025D"/>
    <w:rsid w:val="008F12A7"/>
    <w:rsid w:val="008F15B0"/>
    <w:rsid w:val="008F1966"/>
    <w:rsid w:val="008F1F44"/>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730E"/>
    <w:rsid w:val="00910108"/>
    <w:rsid w:val="009104C1"/>
    <w:rsid w:val="00910523"/>
    <w:rsid w:val="00911D99"/>
    <w:rsid w:val="00912442"/>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244A"/>
    <w:rsid w:val="009232C9"/>
    <w:rsid w:val="00924197"/>
    <w:rsid w:val="009241CD"/>
    <w:rsid w:val="00924D05"/>
    <w:rsid w:val="00924E56"/>
    <w:rsid w:val="00925BE8"/>
    <w:rsid w:val="00926A39"/>
    <w:rsid w:val="0092780E"/>
    <w:rsid w:val="00927D7D"/>
    <w:rsid w:val="00930434"/>
    <w:rsid w:val="009304BE"/>
    <w:rsid w:val="00930751"/>
    <w:rsid w:val="00930A3E"/>
    <w:rsid w:val="0093302B"/>
    <w:rsid w:val="00934F9C"/>
    <w:rsid w:val="0093550D"/>
    <w:rsid w:val="00935CAA"/>
    <w:rsid w:val="00936088"/>
    <w:rsid w:val="009361ED"/>
    <w:rsid w:val="009367DB"/>
    <w:rsid w:val="00936FC9"/>
    <w:rsid w:val="0093767B"/>
    <w:rsid w:val="00937794"/>
    <w:rsid w:val="00940B4B"/>
    <w:rsid w:val="00943E82"/>
    <w:rsid w:val="00943EF0"/>
    <w:rsid w:val="00944CC4"/>
    <w:rsid w:val="00945A15"/>
    <w:rsid w:val="00945FFD"/>
    <w:rsid w:val="009462FB"/>
    <w:rsid w:val="009466CC"/>
    <w:rsid w:val="0094697D"/>
    <w:rsid w:val="00947318"/>
    <w:rsid w:val="00947599"/>
    <w:rsid w:val="00950F0C"/>
    <w:rsid w:val="0095102F"/>
    <w:rsid w:val="009516BD"/>
    <w:rsid w:val="00952AEC"/>
    <w:rsid w:val="00952D67"/>
    <w:rsid w:val="0095462C"/>
    <w:rsid w:val="009546B0"/>
    <w:rsid w:val="00954CF8"/>
    <w:rsid w:val="00954DF6"/>
    <w:rsid w:val="00955C2B"/>
    <w:rsid w:val="00956047"/>
    <w:rsid w:val="0095650D"/>
    <w:rsid w:val="00960536"/>
    <w:rsid w:val="00961B49"/>
    <w:rsid w:val="00961C07"/>
    <w:rsid w:val="00962FA0"/>
    <w:rsid w:val="0096309E"/>
    <w:rsid w:val="00963A6D"/>
    <w:rsid w:val="0096485C"/>
    <w:rsid w:val="00964C76"/>
    <w:rsid w:val="009650D5"/>
    <w:rsid w:val="00965953"/>
    <w:rsid w:val="0096598F"/>
    <w:rsid w:val="00966DA4"/>
    <w:rsid w:val="00966EC9"/>
    <w:rsid w:val="00967257"/>
    <w:rsid w:val="009708A2"/>
    <w:rsid w:val="009717C4"/>
    <w:rsid w:val="00971B09"/>
    <w:rsid w:val="00971B79"/>
    <w:rsid w:val="00971ECD"/>
    <w:rsid w:val="00972BAE"/>
    <w:rsid w:val="00974B38"/>
    <w:rsid w:val="00974CD3"/>
    <w:rsid w:val="00975596"/>
    <w:rsid w:val="00975E6C"/>
    <w:rsid w:val="009815D5"/>
    <w:rsid w:val="00981C27"/>
    <w:rsid w:val="00982D8B"/>
    <w:rsid w:val="00982E8A"/>
    <w:rsid w:val="00983910"/>
    <w:rsid w:val="00983E92"/>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4D19"/>
    <w:rsid w:val="00996282"/>
    <w:rsid w:val="009974DB"/>
    <w:rsid w:val="009976DA"/>
    <w:rsid w:val="009A019A"/>
    <w:rsid w:val="009A05FB"/>
    <w:rsid w:val="009A07BB"/>
    <w:rsid w:val="009A1620"/>
    <w:rsid w:val="009A169D"/>
    <w:rsid w:val="009A19D0"/>
    <w:rsid w:val="009A2620"/>
    <w:rsid w:val="009A2DBD"/>
    <w:rsid w:val="009A3F7A"/>
    <w:rsid w:val="009A4147"/>
    <w:rsid w:val="009A4FBA"/>
    <w:rsid w:val="009A5E57"/>
    <w:rsid w:val="009A612B"/>
    <w:rsid w:val="009A665C"/>
    <w:rsid w:val="009A7175"/>
    <w:rsid w:val="009A74D5"/>
    <w:rsid w:val="009A772C"/>
    <w:rsid w:val="009A79C8"/>
    <w:rsid w:val="009B022D"/>
    <w:rsid w:val="009B034E"/>
    <w:rsid w:val="009B03DE"/>
    <w:rsid w:val="009B144A"/>
    <w:rsid w:val="009B26E4"/>
    <w:rsid w:val="009B3505"/>
    <w:rsid w:val="009B3986"/>
    <w:rsid w:val="009B43BB"/>
    <w:rsid w:val="009B5F8E"/>
    <w:rsid w:val="009B710B"/>
    <w:rsid w:val="009C00F9"/>
    <w:rsid w:val="009C0495"/>
    <w:rsid w:val="009C0727"/>
    <w:rsid w:val="009C13D5"/>
    <w:rsid w:val="009C322E"/>
    <w:rsid w:val="009C3F42"/>
    <w:rsid w:val="009C5587"/>
    <w:rsid w:val="009C59D8"/>
    <w:rsid w:val="009C5A1F"/>
    <w:rsid w:val="009C5A3F"/>
    <w:rsid w:val="009C7A70"/>
    <w:rsid w:val="009D03A7"/>
    <w:rsid w:val="009D14BC"/>
    <w:rsid w:val="009D249F"/>
    <w:rsid w:val="009D2A28"/>
    <w:rsid w:val="009D2CF4"/>
    <w:rsid w:val="009D30A1"/>
    <w:rsid w:val="009D3818"/>
    <w:rsid w:val="009D41CC"/>
    <w:rsid w:val="009D4ADD"/>
    <w:rsid w:val="009D5ED5"/>
    <w:rsid w:val="009D66BA"/>
    <w:rsid w:val="009D70D7"/>
    <w:rsid w:val="009D74BF"/>
    <w:rsid w:val="009E0EA6"/>
    <w:rsid w:val="009E15FF"/>
    <w:rsid w:val="009E1BF3"/>
    <w:rsid w:val="009E1E8A"/>
    <w:rsid w:val="009E399B"/>
    <w:rsid w:val="009E3EA3"/>
    <w:rsid w:val="009E449B"/>
    <w:rsid w:val="009E4AD4"/>
    <w:rsid w:val="009E4C98"/>
    <w:rsid w:val="009E5822"/>
    <w:rsid w:val="009E5A41"/>
    <w:rsid w:val="009E5CC0"/>
    <w:rsid w:val="009E608B"/>
    <w:rsid w:val="009E651C"/>
    <w:rsid w:val="009E7DBD"/>
    <w:rsid w:val="009F02A9"/>
    <w:rsid w:val="009F1114"/>
    <w:rsid w:val="009F152E"/>
    <w:rsid w:val="009F1C56"/>
    <w:rsid w:val="009F2A75"/>
    <w:rsid w:val="009F3390"/>
    <w:rsid w:val="009F3D03"/>
    <w:rsid w:val="009F41D4"/>
    <w:rsid w:val="009F4588"/>
    <w:rsid w:val="009F4900"/>
    <w:rsid w:val="009F4E87"/>
    <w:rsid w:val="009F68EF"/>
    <w:rsid w:val="009F7040"/>
    <w:rsid w:val="009F71C4"/>
    <w:rsid w:val="009F7828"/>
    <w:rsid w:val="00A0050C"/>
    <w:rsid w:val="00A0110C"/>
    <w:rsid w:val="00A01481"/>
    <w:rsid w:val="00A02222"/>
    <w:rsid w:val="00A03435"/>
    <w:rsid w:val="00A03798"/>
    <w:rsid w:val="00A050C3"/>
    <w:rsid w:val="00A06A17"/>
    <w:rsid w:val="00A06E1F"/>
    <w:rsid w:val="00A10122"/>
    <w:rsid w:val="00A1185D"/>
    <w:rsid w:val="00A119BE"/>
    <w:rsid w:val="00A11A08"/>
    <w:rsid w:val="00A12436"/>
    <w:rsid w:val="00A127E6"/>
    <w:rsid w:val="00A13286"/>
    <w:rsid w:val="00A1405E"/>
    <w:rsid w:val="00A14237"/>
    <w:rsid w:val="00A150D8"/>
    <w:rsid w:val="00A157D0"/>
    <w:rsid w:val="00A15E51"/>
    <w:rsid w:val="00A167A0"/>
    <w:rsid w:val="00A168D9"/>
    <w:rsid w:val="00A16F53"/>
    <w:rsid w:val="00A17C4E"/>
    <w:rsid w:val="00A221A5"/>
    <w:rsid w:val="00A22471"/>
    <w:rsid w:val="00A22D29"/>
    <w:rsid w:val="00A24D95"/>
    <w:rsid w:val="00A25586"/>
    <w:rsid w:val="00A25815"/>
    <w:rsid w:val="00A275EF"/>
    <w:rsid w:val="00A2789E"/>
    <w:rsid w:val="00A3036D"/>
    <w:rsid w:val="00A30DE5"/>
    <w:rsid w:val="00A31BCD"/>
    <w:rsid w:val="00A32693"/>
    <w:rsid w:val="00A33CA7"/>
    <w:rsid w:val="00A35C04"/>
    <w:rsid w:val="00A36D48"/>
    <w:rsid w:val="00A4034D"/>
    <w:rsid w:val="00A40AC7"/>
    <w:rsid w:val="00A40B03"/>
    <w:rsid w:val="00A4100C"/>
    <w:rsid w:val="00A4166C"/>
    <w:rsid w:val="00A41F00"/>
    <w:rsid w:val="00A41FD3"/>
    <w:rsid w:val="00A4320B"/>
    <w:rsid w:val="00A4354B"/>
    <w:rsid w:val="00A443ED"/>
    <w:rsid w:val="00A44A24"/>
    <w:rsid w:val="00A46DA8"/>
    <w:rsid w:val="00A47527"/>
    <w:rsid w:val="00A47B5F"/>
    <w:rsid w:val="00A50379"/>
    <w:rsid w:val="00A512CB"/>
    <w:rsid w:val="00A51344"/>
    <w:rsid w:val="00A51A67"/>
    <w:rsid w:val="00A5255F"/>
    <w:rsid w:val="00A5266B"/>
    <w:rsid w:val="00A5364F"/>
    <w:rsid w:val="00A546BB"/>
    <w:rsid w:val="00A550FF"/>
    <w:rsid w:val="00A5590B"/>
    <w:rsid w:val="00A56236"/>
    <w:rsid w:val="00A56366"/>
    <w:rsid w:val="00A566E3"/>
    <w:rsid w:val="00A56E39"/>
    <w:rsid w:val="00A5703E"/>
    <w:rsid w:val="00A60108"/>
    <w:rsid w:val="00A616DE"/>
    <w:rsid w:val="00A61F5D"/>
    <w:rsid w:val="00A63001"/>
    <w:rsid w:val="00A64E33"/>
    <w:rsid w:val="00A64E87"/>
    <w:rsid w:val="00A6590A"/>
    <w:rsid w:val="00A65B85"/>
    <w:rsid w:val="00A661CD"/>
    <w:rsid w:val="00A6636A"/>
    <w:rsid w:val="00A66CB6"/>
    <w:rsid w:val="00A67FF4"/>
    <w:rsid w:val="00A7005C"/>
    <w:rsid w:val="00A7008F"/>
    <w:rsid w:val="00A701AF"/>
    <w:rsid w:val="00A701CF"/>
    <w:rsid w:val="00A70460"/>
    <w:rsid w:val="00A719A2"/>
    <w:rsid w:val="00A731CC"/>
    <w:rsid w:val="00A74046"/>
    <w:rsid w:val="00A74C22"/>
    <w:rsid w:val="00A756C4"/>
    <w:rsid w:val="00A768FA"/>
    <w:rsid w:val="00A80E5A"/>
    <w:rsid w:val="00A8132F"/>
    <w:rsid w:val="00A814D0"/>
    <w:rsid w:val="00A81B15"/>
    <w:rsid w:val="00A829DD"/>
    <w:rsid w:val="00A83519"/>
    <w:rsid w:val="00A83745"/>
    <w:rsid w:val="00A8405D"/>
    <w:rsid w:val="00A843FF"/>
    <w:rsid w:val="00A84B3B"/>
    <w:rsid w:val="00A84B5E"/>
    <w:rsid w:val="00A84CD1"/>
    <w:rsid w:val="00A854C8"/>
    <w:rsid w:val="00A85DBC"/>
    <w:rsid w:val="00A870D0"/>
    <w:rsid w:val="00A906D1"/>
    <w:rsid w:val="00A911E9"/>
    <w:rsid w:val="00A91461"/>
    <w:rsid w:val="00A917A7"/>
    <w:rsid w:val="00A9250F"/>
    <w:rsid w:val="00A92763"/>
    <w:rsid w:val="00A92DFE"/>
    <w:rsid w:val="00A93808"/>
    <w:rsid w:val="00A939AF"/>
    <w:rsid w:val="00A93C1A"/>
    <w:rsid w:val="00A94A47"/>
    <w:rsid w:val="00A95187"/>
    <w:rsid w:val="00A9525F"/>
    <w:rsid w:val="00A95F63"/>
    <w:rsid w:val="00AA0177"/>
    <w:rsid w:val="00AA0C01"/>
    <w:rsid w:val="00AA127E"/>
    <w:rsid w:val="00AA131B"/>
    <w:rsid w:val="00AA362E"/>
    <w:rsid w:val="00AA3D7D"/>
    <w:rsid w:val="00AA4F2D"/>
    <w:rsid w:val="00AA596D"/>
    <w:rsid w:val="00AA63BB"/>
    <w:rsid w:val="00AA6E73"/>
    <w:rsid w:val="00AA72A3"/>
    <w:rsid w:val="00AA7450"/>
    <w:rsid w:val="00AA7A65"/>
    <w:rsid w:val="00AA7CDA"/>
    <w:rsid w:val="00AB1739"/>
    <w:rsid w:val="00AB1F6F"/>
    <w:rsid w:val="00AB297C"/>
    <w:rsid w:val="00AB37BC"/>
    <w:rsid w:val="00AB5E19"/>
    <w:rsid w:val="00AB6E69"/>
    <w:rsid w:val="00AB71FD"/>
    <w:rsid w:val="00AB7693"/>
    <w:rsid w:val="00AB7939"/>
    <w:rsid w:val="00AC0674"/>
    <w:rsid w:val="00AC087C"/>
    <w:rsid w:val="00AC0B1D"/>
    <w:rsid w:val="00AC1DE0"/>
    <w:rsid w:val="00AC2B3E"/>
    <w:rsid w:val="00AC3256"/>
    <w:rsid w:val="00AC35BA"/>
    <w:rsid w:val="00AC3888"/>
    <w:rsid w:val="00AC40A7"/>
    <w:rsid w:val="00AC45C7"/>
    <w:rsid w:val="00AC4BEF"/>
    <w:rsid w:val="00AC5074"/>
    <w:rsid w:val="00AC5DE4"/>
    <w:rsid w:val="00AC66AC"/>
    <w:rsid w:val="00AC70B9"/>
    <w:rsid w:val="00AC72BE"/>
    <w:rsid w:val="00AC7F7D"/>
    <w:rsid w:val="00AD02F9"/>
    <w:rsid w:val="00AD3680"/>
    <w:rsid w:val="00AD3759"/>
    <w:rsid w:val="00AD4492"/>
    <w:rsid w:val="00AD4628"/>
    <w:rsid w:val="00AD4712"/>
    <w:rsid w:val="00AD4E86"/>
    <w:rsid w:val="00AD6C51"/>
    <w:rsid w:val="00AD7469"/>
    <w:rsid w:val="00AD7B41"/>
    <w:rsid w:val="00AD7D79"/>
    <w:rsid w:val="00AE0755"/>
    <w:rsid w:val="00AE0B35"/>
    <w:rsid w:val="00AE2ADB"/>
    <w:rsid w:val="00AE30F4"/>
    <w:rsid w:val="00AE3123"/>
    <w:rsid w:val="00AE391E"/>
    <w:rsid w:val="00AE3DA4"/>
    <w:rsid w:val="00AE41D3"/>
    <w:rsid w:val="00AE5070"/>
    <w:rsid w:val="00AE5297"/>
    <w:rsid w:val="00AE578C"/>
    <w:rsid w:val="00AE5981"/>
    <w:rsid w:val="00AE5E73"/>
    <w:rsid w:val="00AE76FD"/>
    <w:rsid w:val="00AE78E1"/>
    <w:rsid w:val="00AE7D0F"/>
    <w:rsid w:val="00AF0327"/>
    <w:rsid w:val="00AF0CCD"/>
    <w:rsid w:val="00AF0DD9"/>
    <w:rsid w:val="00AF15BD"/>
    <w:rsid w:val="00AF2DA2"/>
    <w:rsid w:val="00AF2EAD"/>
    <w:rsid w:val="00AF2EBF"/>
    <w:rsid w:val="00AF3378"/>
    <w:rsid w:val="00AF3EEF"/>
    <w:rsid w:val="00AF4BF8"/>
    <w:rsid w:val="00AF5046"/>
    <w:rsid w:val="00AF574E"/>
    <w:rsid w:val="00AF6E62"/>
    <w:rsid w:val="00AF7262"/>
    <w:rsid w:val="00B00361"/>
    <w:rsid w:val="00B00D72"/>
    <w:rsid w:val="00B00D97"/>
    <w:rsid w:val="00B0168F"/>
    <w:rsid w:val="00B02F05"/>
    <w:rsid w:val="00B03CFF"/>
    <w:rsid w:val="00B04189"/>
    <w:rsid w:val="00B0477E"/>
    <w:rsid w:val="00B0675F"/>
    <w:rsid w:val="00B06B6F"/>
    <w:rsid w:val="00B06D1E"/>
    <w:rsid w:val="00B06E40"/>
    <w:rsid w:val="00B07FAB"/>
    <w:rsid w:val="00B10251"/>
    <w:rsid w:val="00B1088E"/>
    <w:rsid w:val="00B12C46"/>
    <w:rsid w:val="00B14049"/>
    <w:rsid w:val="00B14E98"/>
    <w:rsid w:val="00B153D4"/>
    <w:rsid w:val="00B15B0A"/>
    <w:rsid w:val="00B1773B"/>
    <w:rsid w:val="00B177E5"/>
    <w:rsid w:val="00B178F5"/>
    <w:rsid w:val="00B17ACD"/>
    <w:rsid w:val="00B17DAA"/>
    <w:rsid w:val="00B20319"/>
    <w:rsid w:val="00B20584"/>
    <w:rsid w:val="00B20E7E"/>
    <w:rsid w:val="00B217CF"/>
    <w:rsid w:val="00B21FA9"/>
    <w:rsid w:val="00B2246D"/>
    <w:rsid w:val="00B23CBD"/>
    <w:rsid w:val="00B25052"/>
    <w:rsid w:val="00B253A6"/>
    <w:rsid w:val="00B25568"/>
    <w:rsid w:val="00B25611"/>
    <w:rsid w:val="00B256FD"/>
    <w:rsid w:val="00B26901"/>
    <w:rsid w:val="00B26AA6"/>
    <w:rsid w:val="00B27F9F"/>
    <w:rsid w:val="00B300C3"/>
    <w:rsid w:val="00B3097B"/>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3740"/>
    <w:rsid w:val="00B44BCB"/>
    <w:rsid w:val="00B44E7E"/>
    <w:rsid w:val="00B45485"/>
    <w:rsid w:val="00B457F3"/>
    <w:rsid w:val="00B463A2"/>
    <w:rsid w:val="00B50BAA"/>
    <w:rsid w:val="00B50ED7"/>
    <w:rsid w:val="00B51542"/>
    <w:rsid w:val="00B52686"/>
    <w:rsid w:val="00B5285F"/>
    <w:rsid w:val="00B531C5"/>
    <w:rsid w:val="00B53DB0"/>
    <w:rsid w:val="00B6046B"/>
    <w:rsid w:val="00B604D4"/>
    <w:rsid w:val="00B609D8"/>
    <w:rsid w:val="00B61C74"/>
    <w:rsid w:val="00B623D3"/>
    <w:rsid w:val="00B62CD7"/>
    <w:rsid w:val="00B62D21"/>
    <w:rsid w:val="00B6460F"/>
    <w:rsid w:val="00B64A94"/>
    <w:rsid w:val="00B64E5F"/>
    <w:rsid w:val="00B65790"/>
    <w:rsid w:val="00B65B4D"/>
    <w:rsid w:val="00B664FC"/>
    <w:rsid w:val="00B66CF3"/>
    <w:rsid w:val="00B67E76"/>
    <w:rsid w:val="00B7138C"/>
    <w:rsid w:val="00B7309E"/>
    <w:rsid w:val="00B73E8B"/>
    <w:rsid w:val="00B75BCF"/>
    <w:rsid w:val="00B75F89"/>
    <w:rsid w:val="00B75FC8"/>
    <w:rsid w:val="00B76818"/>
    <w:rsid w:val="00B77974"/>
    <w:rsid w:val="00B80374"/>
    <w:rsid w:val="00B809A2"/>
    <w:rsid w:val="00B80F90"/>
    <w:rsid w:val="00B8139B"/>
    <w:rsid w:val="00B82065"/>
    <w:rsid w:val="00B83214"/>
    <w:rsid w:val="00B83408"/>
    <w:rsid w:val="00B8446C"/>
    <w:rsid w:val="00B85AAD"/>
    <w:rsid w:val="00B85E3E"/>
    <w:rsid w:val="00B85EF6"/>
    <w:rsid w:val="00B87903"/>
    <w:rsid w:val="00B87B6C"/>
    <w:rsid w:val="00B910FF"/>
    <w:rsid w:val="00B91168"/>
    <w:rsid w:val="00B91AEC"/>
    <w:rsid w:val="00B935D3"/>
    <w:rsid w:val="00B93FFC"/>
    <w:rsid w:val="00B94704"/>
    <w:rsid w:val="00B94908"/>
    <w:rsid w:val="00B94F8C"/>
    <w:rsid w:val="00B95577"/>
    <w:rsid w:val="00B96885"/>
    <w:rsid w:val="00B96889"/>
    <w:rsid w:val="00B96897"/>
    <w:rsid w:val="00B9696D"/>
    <w:rsid w:val="00B96ABF"/>
    <w:rsid w:val="00B974B7"/>
    <w:rsid w:val="00BA0737"/>
    <w:rsid w:val="00BA1A94"/>
    <w:rsid w:val="00BA2420"/>
    <w:rsid w:val="00BA27F3"/>
    <w:rsid w:val="00BA2BA2"/>
    <w:rsid w:val="00BA2BF0"/>
    <w:rsid w:val="00BA34AB"/>
    <w:rsid w:val="00BA39EF"/>
    <w:rsid w:val="00BA41ED"/>
    <w:rsid w:val="00BA4700"/>
    <w:rsid w:val="00BA4E51"/>
    <w:rsid w:val="00BA635B"/>
    <w:rsid w:val="00BA670C"/>
    <w:rsid w:val="00BA6C82"/>
    <w:rsid w:val="00BA7AF0"/>
    <w:rsid w:val="00BB06BA"/>
    <w:rsid w:val="00BB142C"/>
    <w:rsid w:val="00BB3DBB"/>
    <w:rsid w:val="00BB5041"/>
    <w:rsid w:val="00BB5592"/>
    <w:rsid w:val="00BB6469"/>
    <w:rsid w:val="00BB772A"/>
    <w:rsid w:val="00BB7FA8"/>
    <w:rsid w:val="00BC0721"/>
    <w:rsid w:val="00BC0F87"/>
    <w:rsid w:val="00BC14FA"/>
    <w:rsid w:val="00BC18C1"/>
    <w:rsid w:val="00BC1B90"/>
    <w:rsid w:val="00BC2288"/>
    <w:rsid w:val="00BC29DA"/>
    <w:rsid w:val="00BC2AC3"/>
    <w:rsid w:val="00BC2C21"/>
    <w:rsid w:val="00BC47B9"/>
    <w:rsid w:val="00BC6CA4"/>
    <w:rsid w:val="00BC7C82"/>
    <w:rsid w:val="00BD1314"/>
    <w:rsid w:val="00BD2965"/>
    <w:rsid w:val="00BD2C9B"/>
    <w:rsid w:val="00BD2DC3"/>
    <w:rsid w:val="00BD42CC"/>
    <w:rsid w:val="00BD4737"/>
    <w:rsid w:val="00BD635F"/>
    <w:rsid w:val="00BD6500"/>
    <w:rsid w:val="00BD6697"/>
    <w:rsid w:val="00BD670A"/>
    <w:rsid w:val="00BD67BA"/>
    <w:rsid w:val="00BD6F7A"/>
    <w:rsid w:val="00BD78A8"/>
    <w:rsid w:val="00BD791E"/>
    <w:rsid w:val="00BE0494"/>
    <w:rsid w:val="00BE067F"/>
    <w:rsid w:val="00BE0E31"/>
    <w:rsid w:val="00BE1360"/>
    <w:rsid w:val="00BE1744"/>
    <w:rsid w:val="00BE1952"/>
    <w:rsid w:val="00BE2152"/>
    <w:rsid w:val="00BE21E9"/>
    <w:rsid w:val="00BE2338"/>
    <w:rsid w:val="00BE3E91"/>
    <w:rsid w:val="00BE42B7"/>
    <w:rsid w:val="00BE4D30"/>
    <w:rsid w:val="00BE509B"/>
    <w:rsid w:val="00BE7DB4"/>
    <w:rsid w:val="00BF092F"/>
    <w:rsid w:val="00BF0F77"/>
    <w:rsid w:val="00BF1F30"/>
    <w:rsid w:val="00BF256F"/>
    <w:rsid w:val="00BF25E2"/>
    <w:rsid w:val="00BF3874"/>
    <w:rsid w:val="00BF38E9"/>
    <w:rsid w:val="00BF3A27"/>
    <w:rsid w:val="00BF41EA"/>
    <w:rsid w:val="00BF4356"/>
    <w:rsid w:val="00BF4C33"/>
    <w:rsid w:val="00BF5365"/>
    <w:rsid w:val="00BF5D84"/>
    <w:rsid w:val="00BF5E69"/>
    <w:rsid w:val="00BF61CA"/>
    <w:rsid w:val="00BF6AA1"/>
    <w:rsid w:val="00BF6C07"/>
    <w:rsid w:val="00BF6F01"/>
    <w:rsid w:val="00BF6F76"/>
    <w:rsid w:val="00C00619"/>
    <w:rsid w:val="00C02377"/>
    <w:rsid w:val="00C02515"/>
    <w:rsid w:val="00C02D67"/>
    <w:rsid w:val="00C02E33"/>
    <w:rsid w:val="00C038BD"/>
    <w:rsid w:val="00C04322"/>
    <w:rsid w:val="00C05ED7"/>
    <w:rsid w:val="00C06FC1"/>
    <w:rsid w:val="00C10E09"/>
    <w:rsid w:val="00C116E7"/>
    <w:rsid w:val="00C11D48"/>
    <w:rsid w:val="00C120DC"/>
    <w:rsid w:val="00C130F8"/>
    <w:rsid w:val="00C13101"/>
    <w:rsid w:val="00C13326"/>
    <w:rsid w:val="00C15899"/>
    <w:rsid w:val="00C15A6B"/>
    <w:rsid w:val="00C16577"/>
    <w:rsid w:val="00C17876"/>
    <w:rsid w:val="00C20175"/>
    <w:rsid w:val="00C20499"/>
    <w:rsid w:val="00C23221"/>
    <w:rsid w:val="00C2366B"/>
    <w:rsid w:val="00C23A3E"/>
    <w:rsid w:val="00C25901"/>
    <w:rsid w:val="00C26081"/>
    <w:rsid w:val="00C27716"/>
    <w:rsid w:val="00C30821"/>
    <w:rsid w:val="00C30A37"/>
    <w:rsid w:val="00C31006"/>
    <w:rsid w:val="00C311EC"/>
    <w:rsid w:val="00C31467"/>
    <w:rsid w:val="00C31E18"/>
    <w:rsid w:val="00C32236"/>
    <w:rsid w:val="00C3230E"/>
    <w:rsid w:val="00C33D70"/>
    <w:rsid w:val="00C359F8"/>
    <w:rsid w:val="00C35C02"/>
    <w:rsid w:val="00C367EE"/>
    <w:rsid w:val="00C3744B"/>
    <w:rsid w:val="00C37886"/>
    <w:rsid w:val="00C37CD2"/>
    <w:rsid w:val="00C37E59"/>
    <w:rsid w:val="00C40EE4"/>
    <w:rsid w:val="00C41018"/>
    <w:rsid w:val="00C4144C"/>
    <w:rsid w:val="00C416E5"/>
    <w:rsid w:val="00C41A8F"/>
    <w:rsid w:val="00C41EBC"/>
    <w:rsid w:val="00C434AB"/>
    <w:rsid w:val="00C43AF0"/>
    <w:rsid w:val="00C4408D"/>
    <w:rsid w:val="00C458C4"/>
    <w:rsid w:val="00C467B3"/>
    <w:rsid w:val="00C4689B"/>
    <w:rsid w:val="00C47609"/>
    <w:rsid w:val="00C47FB1"/>
    <w:rsid w:val="00C50DB6"/>
    <w:rsid w:val="00C51B38"/>
    <w:rsid w:val="00C51F3E"/>
    <w:rsid w:val="00C52430"/>
    <w:rsid w:val="00C528EB"/>
    <w:rsid w:val="00C52BDA"/>
    <w:rsid w:val="00C533C3"/>
    <w:rsid w:val="00C54A25"/>
    <w:rsid w:val="00C5597B"/>
    <w:rsid w:val="00C559F4"/>
    <w:rsid w:val="00C55A94"/>
    <w:rsid w:val="00C57EC9"/>
    <w:rsid w:val="00C61738"/>
    <w:rsid w:val="00C633AB"/>
    <w:rsid w:val="00C655DF"/>
    <w:rsid w:val="00C66897"/>
    <w:rsid w:val="00C66B94"/>
    <w:rsid w:val="00C67DDB"/>
    <w:rsid w:val="00C704C3"/>
    <w:rsid w:val="00C70BBA"/>
    <w:rsid w:val="00C7254C"/>
    <w:rsid w:val="00C72575"/>
    <w:rsid w:val="00C73AFE"/>
    <w:rsid w:val="00C73D9F"/>
    <w:rsid w:val="00C755DF"/>
    <w:rsid w:val="00C773D8"/>
    <w:rsid w:val="00C80D72"/>
    <w:rsid w:val="00C81936"/>
    <w:rsid w:val="00C81DF2"/>
    <w:rsid w:val="00C81E2C"/>
    <w:rsid w:val="00C81F3B"/>
    <w:rsid w:val="00C83C97"/>
    <w:rsid w:val="00C84300"/>
    <w:rsid w:val="00C843A2"/>
    <w:rsid w:val="00C8492D"/>
    <w:rsid w:val="00C85657"/>
    <w:rsid w:val="00C85ECB"/>
    <w:rsid w:val="00C861A6"/>
    <w:rsid w:val="00C8645B"/>
    <w:rsid w:val="00C875B0"/>
    <w:rsid w:val="00C87940"/>
    <w:rsid w:val="00C87B19"/>
    <w:rsid w:val="00C90C37"/>
    <w:rsid w:val="00C9194A"/>
    <w:rsid w:val="00C9253E"/>
    <w:rsid w:val="00C92E43"/>
    <w:rsid w:val="00C942F0"/>
    <w:rsid w:val="00C960F4"/>
    <w:rsid w:val="00C96BA3"/>
    <w:rsid w:val="00C973E3"/>
    <w:rsid w:val="00C97F25"/>
    <w:rsid w:val="00CA1026"/>
    <w:rsid w:val="00CA1CD7"/>
    <w:rsid w:val="00CA2047"/>
    <w:rsid w:val="00CA33CA"/>
    <w:rsid w:val="00CA4F52"/>
    <w:rsid w:val="00CA5E21"/>
    <w:rsid w:val="00CA5E7F"/>
    <w:rsid w:val="00CA6D40"/>
    <w:rsid w:val="00CA6F40"/>
    <w:rsid w:val="00CA6F94"/>
    <w:rsid w:val="00CA7457"/>
    <w:rsid w:val="00CB044C"/>
    <w:rsid w:val="00CB0504"/>
    <w:rsid w:val="00CB1616"/>
    <w:rsid w:val="00CB168C"/>
    <w:rsid w:val="00CB1957"/>
    <w:rsid w:val="00CB2C48"/>
    <w:rsid w:val="00CB3A1D"/>
    <w:rsid w:val="00CB4372"/>
    <w:rsid w:val="00CB4C18"/>
    <w:rsid w:val="00CB4CDD"/>
    <w:rsid w:val="00CB5A7C"/>
    <w:rsid w:val="00CB61FB"/>
    <w:rsid w:val="00CB655D"/>
    <w:rsid w:val="00CB6EC5"/>
    <w:rsid w:val="00CC04B4"/>
    <w:rsid w:val="00CC05FC"/>
    <w:rsid w:val="00CC1A40"/>
    <w:rsid w:val="00CC2570"/>
    <w:rsid w:val="00CC34AB"/>
    <w:rsid w:val="00CC422E"/>
    <w:rsid w:val="00CC4550"/>
    <w:rsid w:val="00CC572D"/>
    <w:rsid w:val="00CC6210"/>
    <w:rsid w:val="00CC669F"/>
    <w:rsid w:val="00CC6854"/>
    <w:rsid w:val="00CD0764"/>
    <w:rsid w:val="00CD093B"/>
    <w:rsid w:val="00CD13C4"/>
    <w:rsid w:val="00CD230D"/>
    <w:rsid w:val="00CD26E8"/>
    <w:rsid w:val="00CD2C33"/>
    <w:rsid w:val="00CD2E36"/>
    <w:rsid w:val="00CD317B"/>
    <w:rsid w:val="00CD33AC"/>
    <w:rsid w:val="00CD41D0"/>
    <w:rsid w:val="00CD6646"/>
    <w:rsid w:val="00CD7B56"/>
    <w:rsid w:val="00CE05F2"/>
    <w:rsid w:val="00CE0679"/>
    <w:rsid w:val="00CE09A3"/>
    <w:rsid w:val="00CE3C2C"/>
    <w:rsid w:val="00CE4360"/>
    <w:rsid w:val="00CE4B90"/>
    <w:rsid w:val="00CE5CB0"/>
    <w:rsid w:val="00CE69E5"/>
    <w:rsid w:val="00CE7890"/>
    <w:rsid w:val="00CE7955"/>
    <w:rsid w:val="00CE7B9B"/>
    <w:rsid w:val="00CF08D2"/>
    <w:rsid w:val="00CF11BC"/>
    <w:rsid w:val="00CF1B3B"/>
    <w:rsid w:val="00CF35F4"/>
    <w:rsid w:val="00CF3948"/>
    <w:rsid w:val="00CF3B23"/>
    <w:rsid w:val="00CF555E"/>
    <w:rsid w:val="00CF5D33"/>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6D08"/>
    <w:rsid w:val="00D07663"/>
    <w:rsid w:val="00D07AD9"/>
    <w:rsid w:val="00D10B52"/>
    <w:rsid w:val="00D11460"/>
    <w:rsid w:val="00D11956"/>
    <w:rsid w:val="00D11E51"/>
    <w:rsid w:val="00D135C7"/>
    <w:rsid w:val="00D13C0D"/>
    <w:rsid w:val="00D13F0A"/>
    <w:rsid w:val="00D15402"/>
    <w:rsid w:val="00D1584D"/>
    <w:rsid w:val="00D15F38"/>
    <w:rsid w:val="00D166DC"/>
    <w:rsid w:val="00D174AE"/>
    <w:rsid w:val="00D1774E"/>
    <w:rsid w:val="00D2072B"/>
    <w:rsid w:val="00D21EC1"/>
    <w:rsid w:val="00D22372"/>
    <w:rsid w:val="00D22A76"/>
    <w:rsid w:val="00D23219"/>
    <w:rsid w:val="00D232A9"/>
    <w:rsid w:val="00D23701"/>
    <w:rsid w:val="00D23A8C"/>
    <w:rsid w:val="00D23B7B"/>
    <w:rsid w:val="00D241AD"/>
    <w:rsid w:val="00D24419"/>
    <w:rsid w:val="00D246C9"/>
    <w:rsid w:val="00D24D0D"/>
    <w:rsid w:val="00D24EC1"/>
    <w:rsid w:val="00D26551"/>
    <w:rsid w:val="00D26B9D"/>
    <w:rsid w:val="00D26DD0"/>
    <w:rsid w:val="00D31C83"/>
    <w:rsid w:val="00D34269"/>
    <w:rsid w:val="00D34DEE"/>
    <w:rsid w:val="00D35BE8"/>
    <w:rsid w:val="00D36018"/>
    <w:rsid w:val="00D3628C"/>
    <w:rsid w:val="00D408C5"/>
    <w:rsid w:val="00D41014"/>
    <w:rsid w:val="00D426BA"/>
    <w:rsid w:val="00D4313E"/>
    <w:rsid w:val="00D43217"/>
    <w:rsid w:val="00D43C41"/>
    <w:rsid w:val="00D449ED"/>
    <w:rsid w:val="00D44B8C"/>
    <w:rsid w:val="00D45054"/>
    <w:rsid w:val="00D45A94"/>
    <w:rsid w:val="00D45FD5"/>
    <w:rsid w:val="00D46A7D"/>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F93"/>
    <w:rsid w:val="00D61388"/>
    <w:rsid w:val="00D6258D"/>
    <w:rsid w:val="00D63D6E"/>
    <w:rsid w:val="00D64952"/>
    <w:rsid w:val="00D64E04"/>
    <w:rsid w:val="00D64EFF"/>
    <w:rsid w:val="00D650CB"/>
    <w:rsid w:val="00D6527F"/>
    <w:rsid w:val="00D658E3"/>
    <w:rsid w:val="00D65905"/>
    <w:rsid w:val="00D66809"/>
    <w:rsid w:val="00D66994"/>
    <w:rsid w:val="00D676B6"/>
    <w:rsid w:val="00D71C66"/>
    <w:rsid w:val="00D71C68"/>
    <w:rsid w:val="00D7200D"/>
    <w:rsid w:val="00D72271"/>
    <w:rsid w:val="00D72624"/>
    <w:rsid w:val="00D73DDE"/>
    <w:rsid w:val="00D73FD9"/>
    <w:rsid w:val="00D752BE"/>
    <w:rsid w:val="00D76922"/>
    <w:rsid w:val="00D775DC"/>
    <w:rsid w:val="00D8017A"/>
    <w:rsid w:val="00D80465"/>
    <w:rsid w:val="00D8160D"/>
    <w:rsid w:val="00D81FCB"/>
    <w:rsid w:val="00D836CA"/>
    <w:rsid w:val="00D8482C"/>
    <w:rsid w:val="00D84953"/>
    <w:rsid w:val="00D84C26"/>
    <w:rsid w:val="00D84EFC"/>
    <w:rsid w:val="00D85C16"/>
    <w:rsid w:val="00D869A4"/>
    <w:rsid w:val="00D86B9F"/>
    <w:rsid w:val="00D86FDF"/>
    <w:rsid w:val="00D86FF5"/>
    <w:rsid w:val="00D87FEA"/>
    <w:rsid w:val="00D900C1"/>
    <w:rsid w:val="00D906A9"/>
    <w:rsid w:val="00D907EF"/>
    <w:rsid w:val="00D917EA"/>
    <w:rsid w:val="00D938D4"/>
    <w:rsid w:val="00D94141"/>
    <w:rsid w:val="00D9503D"/>
    <w:rsid w:val="00D95924"/>
    <w:rsid w:val="00D96227"/>
    <w:rsid w:val="00D97591"/>
    <w:rsid w:val="00D976EB"/>
    <w:rsid w:val="00D979D7"/>
    <w:rsid w:val="00D97A63"/>
    <w:rsid w:val="00D97DA3"/>
    <w:rsid w:val="00DA0175"/>
    <w:rsid w:val="00DA1D01"/>
    <w:rsid w:val="00DA31E0"/>
    <w:rsid w:val="00DA3A69"/>
    <w:rsid w:val="00DA4332"/>
    <w:rsid w:val="00DA4AD1"/>
    <w:rsid w:val="00DA51CB"/>
    <w:rsid w:val="00DA5756"/>
    <w:rsid w:val="00DA5E64"/>
    <w:rsid w:val="00DA6B4A"/>
    <w:rsid w:val="00DA7D98"/>
    <w:rsid w:val="00DB05DC"/>
    <w:rsid w:val="00DB0C1C"/>
    <w:rsid w:val="00DB0F0F"/>
    <w:rsid w:val="00DB1FAE"/>
    <w:rsid w:val="00DB24A2"/>
    <w:rsid w:val="00DB2619"/>
    <w:rsid w:val="00DB29F4"/>
    <w:rsid w:val="00DB3083"/>
    <w:rsid w:val="00DB4489"/>
    <w:rsid w:val="00DB44E1"/>
    <w:rsid w:val="00DB511D"/>
    <w:rsid w:val="00DB6522"/>
    <w:rsid w:val="00DB662D"/>
    <w:rsid w:val="00DB7CC3"/>
    <w:rsid w:val="00DC02EB"/>
    <w:rsid w:val="00DC1A15"/>
    <w:rsid w:val="00DC1D7B"/>
    <w:rsid w:val="00DC349E"/>
    <w:rsid w:val="00DC34E0"/>
    <w:rsid w:val="00DC3C00"/>
    <w:rsid w:val="00DC4040"/>
    <w:rsid w:val="00DC7159"/>
    <w:rsid w:val="00DC74A5"/>
    <w:rsid w:val="00DD0C2C"/>
    <w:rsid w:val="00DD0EA7"/>
    <w:rsid w:val="00DD1AA4"/>
    <w:rsid w:val="00DD1E19"/>
    <w:rsid w:val="00DD230C"/>
    <w:rsid w:val="00DD2827"/>
    <w:rsid w:val="00DD2A36"/>
    <w:rsid w:val="00DD2BD0"/>
    <w:rsid w:val="00DD446D"/>
    <w:rsid w:val="00DD45FC"/>
    <w:rsid w:val="00DD4ABB"/>
    <w:rsid w:val="00DD5037"/>
    <w:rsid w:val="00DD57B4"/>
    <w:rsid w:val="00DD5D61"/>
    <w:rsid w:val="00DD5DC5"/>
    <w:rsid w:val="00DD6002"/>
    <w:rsid w:val="00DD6054"/>
    <w:rsid w:val="00DD69DC"/>
    <w:rsid w:val="00DD6C37"/>
    <w:rsid w:val="00DD78A4"/>
    <w:rsid w:val="00DE0D31"/>
    <w:rsid w:val="00DE0D9A"/>
    <w:rsid w:val="00DE178B"/>
    <w:rsid w:val="00DE1BA9"/>
    <w:rsid w:val="00DE4AB5"/>
    <w:rsid w:val="00DE505C"/>
    <w:rsid w:val="00DE5CC0"/>
    <w:rsid w:val="00DE6765"/>
    <w:rsid w:val="00DE6E75"/>
    <w:rsid w:val="00DE7654"/>
    <w:rsid w:val="00DE7860"/>
    <w:rsid w:val="00DE7CF4"/>
    <w:rsid w:val="00DE7E3A"/>
    <w:rsid w:val="00DF1443"/>
    <w:rsid w:val="00DF1585"/>
    <w:rsid w:val="00DF1AA9"/>
    <w:rsid w:val="00DF2176"/>
    <w:rsid w:val="00DF408B"/>
    <w:rsid w:val="00DF58BB"/>
    <w:rsid w:val="00DF70BB"/>
    <w:rsid w:val="00DF75BF"/>
    <w:rsid w:val="00DF79EE"/>
    <w:rsid w:val="00E006F3"/>
    <w:rsid w:val="00E00C94"/>
    <w:rsid w:val="00E0124A"/>
    <w:rsid w:val="00E037B3"/>
    <w:rsid w:val="00E042FA"/>
    <w:rsid w:val="00E04577"/>
    <w:rsid w:val="00E0463A"/>
    <w:rsid w:val="00E046ED"/>
    <w:rsid w:val="00E049F5"/>
    <w:rsid w:val="00E0546C"/>
    <w:rsid w:val="00E068DB"/>
    <w:rsid w:val="00E0696B"/>
    <w:rsid w:val="00E06FCE"/>
    <w:rsid w:val="00E075E2"/>
    <w:rsid w:val="00E1083D"/>
    <w:rsid w:val="00E11E28"/>
    <w:rsid w:val="00E12065"/>
    <w:rsid w:val="00E12676"/>
    <w:rsid w:val="00E14E9A"/>
    <w:rsid w:val="00E1528F"/>
    <w:rsid w:val="00E16925"/>
    <w:rsid w:val="00E16FF5"/>
    <w:rsid w:val="00E2068C"/>
    <w:rsid w:val="00E21821"/>
    <w:rsid w:val="00E21991"/>
    <w:rsid w:val="00E21B78"/>
    <w:rsid w:val="00E22389"/>
    <w:rsid w:val="00E22AB6"/>
    <w:rsid w:val="00E22FB8"/>
    <w:rsid w:val="00E230D0"/>
    <w:rsid w:val="00E231EB"/>
    <w:rsid w:val="00E25CF1"/>
    <w:rsid w:val="00E26271"/>
    <w:rsid w:val="00E30734"/>
    <w:rsid w:val="00E31FF3"/>
    <w:rsid w:val="00E320B0"/>
    <w:rsid w:val="00E3246A"/>
    <w:rsid w:val="00E32650"/>
    <w:rsid w:val="00E32ECF"/>
    <w:rsid w:val="00E34D20"/>
    <w:rsid w:val="00E35051"/>
    <w:rsid w:val="00E35097"/>
    <w:rsid w:val="00E3797B"/>
    <w:rsid w:val="00E37BDE"/>
    <w:rsid w:val="00E40AAD"/>
    <w:rsid w:val="00E428DA"/>
    <w:rsid w:val="00E43B87"/>
    <w:rsid w:val="00E44242"/>
    <w:rsid w:val="00E44998"/>
    <w:rsid w:val="00E44E5C"/>
    <w:rsid w:val="00E45F4B"/>
    <w:rsid w:val="00E462A1"/>
    <w:rsid w:val="00E4690B"/>
    <w:rsid w:val="00E50416"/>
    <w:rsid w:val="00E50C66"/>
    <w:rsid w:val="00E51485"/>
    <w:rsid w:val="00E52EF3"/>
    <w:rsid w:val="00E5378E"/>
    <w:rsid w:val="00E53AB5"/>
    <w:rsid w:val="00E55944"/>
    <w:rsid w:val="00E55ABC"/>
    <w:rsid w:val="00E55B66"/>
    <w:rsid w:val="00E55BA8"/>
    <w:rsid w:val="00E55BDB"/>
    <w:rsid w:val="00E56162"/>
    <w:rsid w:val="00E56639"/>
    <w:rsid w:val="00E5700A"/>
    <w:rsid w:val="00E57033"/>
    <w:rsid w:val="00E574D4"/>
    <w:rsid w:val="00E577C0"/>
    <w:rsid w:val="00E57B74"/>
    <w:rsid w:val="00E61A44"/>
    <w:rsid w:val="00E638F7"/>
    <w:rsid w:val="00E64745"/>
    <w:rsid w:val="00E64E42"/>
    <w:rsid w:val="00E667B5"/>
    <w:rsid w:val="00E717A5"/>
    <w:rsid w:val="00E71A62"/>
    <w:rsid w:val="00E71E63"/>
    <w:rsid w:val="00E72BBE"/>
    <w:rsid w:val="00E72EC2"/>
    <w:rsid w:val="00E7357D"/>
    <w:rsid w:val="00E74872"/>
    <w:rsid w:val="00E74CB9"/>
    <w:rsid w:val="00E74D03"/>
    <w:rsid w:val="00E74D1D"/>
    <w:rsid w:val="00E75102"/>
    <w:rsid w:val="00E75791"/>
    <w:rsid w:val="00E75DE6"/>
    <w:rsid w:val="00E77FE3"/>
    <w:rsid w:val="00E8030D"/>
    <w:rsid w:val="00E822BA"/>
    <w:rsid w:val="00E82F12"/>
    <w:rsid w:val="00E83437"/>
    <w:rsid w:val="00E83583"/>
    <w:rsid w:val="00E83CBC"/>
    <w:rsid w:val="00E83CE7"/>
    <w:rsid w:val="00E84CE0"/>
    <w:rsid w:val="00E8629F"/>
    <w:rsid w:val="00E870B6"/>
    <w:rsid w:val="00E87178"/>
    <w:rsid w:val="00E872B3"/>
    <w:rsid w:val="00E87634"/>
    <w:rsid w:val="00E8766D"/>
    <w:rsid w:val="00E90CD5"/>
    <w:rsid w:val="00E920D8"/>
    <w:rsid w:val="00E92132"/>
    <w:rsid w:val="00E92846"/>
    <w:rsid w:val="00E93697"/>
    <w:rsid w:val="00E93909"/>
    <w:rsid w:val="00E945F0"/>
    <w:rsid w:val="00E94906"/>
    <w:rsid w:val="00E94B4C"/>
    <w:rsid w:val="00E95081"/>
    <w:rsid w:val="00E96269"/>
    <w:rsid w:val="00E967EA"/>
    <w:rsid w:val="00EA0B1A"/>
    <w:rsid w:val="00EA0F19"/>
    <w:rsid w:val="00EA134E"/>
    <w:rsid w:val="00EA1AD5"/>
    <w:rsid w:val="00EA1E1D"/>
    <w:rsid w:val="00EA1E26"/>
    <w:rsid w:val="00EA2004"/>
    <w:rsid w:val="00EA271B"/>
    <w:rsid w:val="00EA301B"/>
    <w:rsid w:val="00EA31C1"/>
    <w:rsid w:val="00EA383B"/>
    <w:rsid w:val="00EA39DA"/>
    <w:rsid w:val="00EA3C24"/>
    <w:rsid w:val="00EA4465"/>
    <w:rsid w:val="00EA497A"/>
    <w:rsid w:val="00EA5388"/>
    <w:rsid w:val="00EA5997"/>
    <w:rsid w:val="00EA5E4B"/>
    <w:rsid w:val="00EA7E9C"/>
    <w:rsid w:val="00EB013C"/>
    <w:rsid w:val="00EB04FF"/>
    <w:rsid w:val="00EB0BD0"/>
    <w:rsid w:val="00EB0E34"/>
    <w:rsid w:val="00EB173C"/>
    <w:rsid w:val="00EB1F08"/>
    <w:rsid w:val="00EB330A"/>
    <w:rsid w:val="00EB5B01"/>
    <w:rsid w:val="00EB5B2F"/>
    <w:rsid w:val="00EB610B"/>
    <w:rsid w:val="00EB66E3"/>
    <w:rsid w:val="00EB7192"/>
    <w:rsid w:val="00EB7B96"/>
    <w:rsid w:val="00EC01DE"/>
    <w:rsid w:val="00EC0BCA"/>
    <w:rsid w:val="00EC142E"/>
    <w:rsid w:val="00EC14A9"/>
    <w:rsid w:val="00EC1710"/>
    <w:rsid w:val="00EC29BD"/>
    <w:rsid w:val="00EC2ADA"/>
    <w:rsid w:val="00EC4973"/>
    <w:rsid w:val="00EC565F"/>
    <w:rsid w:val="00EC5D31"/>
    <w:rsid w:val="00EC6CF4"/>
    <w:rsid w:val="00EC7418"/>
    <w:rsid w:val="00EC7F12"/>
    <w:rsid w:val="00ED066D"/>
    <w:rsid w:val="00ED06D6"/>
    <w:rsid w:val="00ED19F2"/>
    <w:rsid w:val="00ED1FFA"/>
    <w:rsid w:val="00ED23DF"/>
    <w:rsid w:val="00ED250E"/>
    <w:rsid w:val="00ED254E"/>
    <w:rsid w:val="00ED3565"/>
    <w:rsid w:val="00ED37E9"/>
    <w:rsid w:val="00ED3853"/>
    <w:rsid w:val="00ED42D8"/>
    <w:rsid w:val="00ED4B91"/>
    <w:rsid w:val="00ED5501"/>
    <w:rsid w:val="00ED5A57"/>
    <w:rsid w:val="00ED5F7D"/>
    <w:rsid w:val="00ED68CD"/>
    <w:rsid w:val="00ED6F5B"/>
    <w:rsid w:val="00ED74E9"/>
    <w:rsid w:val="00ED7FBD"/>
    <w:rsid w:val="00EE013D"/>
    <w:rsid w:val="00EE084A"/>
    <w:rsid w:val="00EE15C1"/>
    <w:rsid w:val="00EE1EE0"/>
    <w:rsid w:val="00EE2059"/>
    <w:rsid w:val="00EE2168"/>
    <w:rsid w:val="00EE2BDD"/>
    <w:rsid w:val="00EE3E05"/>
    <w:rsid w:val="00EE52FC"/>
    <w:rsid w:val="00EE56F6"/>
    <w:rsid w:val="00EE5B78"/>
    <w:rsid w:val="00EE6FD1"/>
    <w:rsid w:val="00EE78ED"/>
    <w:rsid w:val="00EE793A"/>
    <w:rsid w:val="00EE7947"/>
    <w:rsid w:val="00EE7D27"/>
    <w:rsid w:val="00EF05A1"/>
    <w:rsid w:val="00EF4610"/>
    <w:rsid w:val="00EF575B"/>
    <w:rsid w:val="00EF59C1"/>
    <w:rsid w:val="00EF5DA7"/>
    <w:rsid w:val="00EF69DC"/>
    <w:rsid w:val="00EF765C"/>
    <w:rsid w:val="00F001FA"/>
    <w:rsid w:val="00F00360"/>
    <w:rsid w:val="00F01E97"/>
    <w:rsid w:val="00F02B54"/>
    <w:rsid w:val="00F031EF"/>
    <w:rsid w:val="00F03452"/>
    <w:rsid w:val="00F035EB"/>
    <w:rsid w:val="00F03D2D"/>
    <w:rsid w:val="00F04044"/>
    <w:rsid w:val="00F04F57"/>
    <w:rsid w:val="00F0537A"/>
    <w:rsid w:val="00F05D0B"/>
    <w:rsid w:val="00F05F19"/>
    <w:rsid w:val="00F072D8"/>
    <w:rsid w:val="00F10383"/>
    <w:rsid w:val="00F10DF7"/>
    <w:rsid w:val="00F11FEF"/>
    <w:rsid w:val="00F129F3"/>
    <w:rsid w:val="00F13FB0"/>
    <w:rsid w:val="00F1477C"/>
    <w:rsid w:val="00F14DCA"/>
    <w:rsid w:val="00F156B0"/>
    <w:rsid w:val="00F15877"/>
    <w:rsid w:val="00F16BB6"/>
    <w:rsid w:val="00F1799A"/>
    <w:rsid w:val="00F20101"/>
    <w:rsid w:val="00F20A0A"/>
    <w:rsid w:val="00F2111F"/>
    <w:rsid w:val="00F21549"/>
    <w:rsid w:val="00F2173D"/>
    <w:rsid w:val="00F21FC3"/>
    <w:rsid w:val="00F22458"/>
    <w:rsid w:val="00F2280C"/>
    <w:rsid w:val="00F229F5"/>
    <w:rsid w:val="00F22C1F"/>
    <w:rsid w:val="00F23499"/>
    <w:rsid w:val="00F23573"/>
    <w:rsid w:val="00F23838"/>
    <w:rsid w:val="00F23885"/>
    <w:rsid w:val="00F23F01"/>
    <w:rsid w:val="00F2487F"/>
    <w:rsid w:val="00F25B8E"/>
    <w:rsid w:val="00F272C4"/>
    <w:rsid w:val="00F3057B"/>
    <w:rsid w:val="00F30D62"/>
    <w:rsid w:val="00F317FA"/>
    <w:rsid w:val="00F3253C"/>
    <w:rsid w:val="00F32F1D"/>
    <w:rsid w:val="00F3423B"/>
    <w:rsid w:val="00F34324"/>
    <w:rsid w:val="00F35B54"/>
    <w:rsid w:val="00F361B9"/>
    <w:rsid w:val="00F369D3"/>
    <w:rsid w:val="00F40143"/>
    <w:rsid w:val="00F4069C"/>
    <w:rsid w:val="00F4145A"/>
    <w:rsid w:val="00F415BB"/>
    <w:rsid w:val="00F42588"/>
    <w:rsid w:val="00F42CC5"/>
    <w:rsid w:val="00F4334E"/>
    <w:rsid w:val="00F435FB"/>
    <w:rsid w:val="00F43645"/>
    <w:rsid w:val="00F44122"/>
    <w:rsid w:val="00F448AB"/>
    <w:rsid w:val="00F45267"/>
    <w:rsid w:val="00F455FA"/>
    <w:rsid w:val="00F45CA6"/>
    <w:rsid w:val="00F45F14"/>
    <w:rsid w:val="00F460AE"/>
    <w:rsid w:val="00F46368"/>
    <w:rsid w:val="00F47598"/>
    <w:rsid w:val="00F47E4C"/>
    <w:rsid w:val="00F50005"/>
    <w:rsid w:val="00F50322"/>
    <w:rsid w:val="00F50634"/>
    <w:rsid w:val="00F50643"/>
    <w:rsid w:val="00F5165E"/>
    <w:rsid w:val="00F53BEB"/>
    <w:rsid w:val="00F54135"/>
    <w:rsid w:val="00F54DB7"/>
    <w:rsid w:val="00F55CF6"/>
    <w:rsid w:val="00F5629A"/>
    <w:rsid w:val="00F56331"/>
    <w:rsid w:val="00F57369"/>
    <w:rsid w:val="00F57391"/>
    <w:rsid w:val="00F57E40"/>
    <w:rsid w:val="00F60EF8"/>
    <w:rsid w:val="00F60F0E"/>
    <w:rsid w:val="00F61215"/>
    <w:rsid w:val="00F61B0E"/>
    <w:rsid w:val="00F62517"/>
    <w:rsid w:val="00F6350B"/>
    <w:rsid w:val="00F63976"/>
    <w:rsid w:val="00F63F64"/>
    <w:rsid w:val="00F641AE"/>
    <w:rsid w:val="00F64AFB"/>
    <w:rsid w:val="00F64B3E"/>
    <w:rsid w:val="00F65259"/>
    <w:rsid w:val="00F653B4"/>
    <w:rsid w:val="00F6634D"/>
    <w:rsid w:val="00F66DA1"/>
    <w:rsid w:val="00F70BB7"/>
    <w:rsid w:val="00F7224D"/>
    <w:rsid w:val="00F7372B"/>
    <w:rsid w:val="00F741DB"/>
    <w:rsid w:val="00F744BB"/>
    <w:rsid w:val="00F749BF"/>
    <w:rsid w:val="00F75573"/>
    <w:rsid w:val="00F75696"/>
    <w:rsid w:val="00F75899"/>
    <w:rsid w:val="00F75A0F"/>
    <w:rsid w:val="00F75A4F"/>
    <w:rsid w:val="00F76585"/>
    <w:rsid w:val="00F7661B"/>
    <w:rsid w:val="00F76B9A"/>
    <w:rsid w:val="00F778EA"/>
    <w:rsid w:val="00F8040A"/>
    <w:rsid w:val="00F805AE"/>
    <w:rsid w:val="00F80B51"/>
    <w:rsid w:val="00F80E68"/>
    <w:rsid w:val="00F81DBA"/>
    <w:rsid w:val="00F821F3"/>
    <w:rsid w:val="00F825D6"/>
    <w:rsid w:val="00F8381E"/>
    <w:rsid w:val="00F838F2"/>
    <w:rsid w:val="00F8426E"/>
    <w:rsid w:val="00F84364"/>
    <w:rsid w:val="00F84BEB"/>
    <w:rsid w:val="00F850A5"/>
    <w:rsid w:val="00F873D6"/>
    <w:rsid w:val="00F87C10"/>
    <w:rsid w:val="00F902C3"/>
    <w:rsid w:val="00F90431"/>
    <w:rsid w:val="00F90717"/>
    <w:rsid w:val="00F90D35"/>
    <w:rsid w:val="00F9137A"/>
    <w:rsid w:val="00F9264C"/>
    <w:rsid w:val="00F92E89"/>
    <w:rsid w:val="00F94466"/>
    <w:rsid w:val="00F945D2"/>
    <w:rsid w:val="00F9469B"/>
    <w:rsid w:val="00F95BC3"/>
    <w:rsid w:val="00F96BEB"/>
    <w:rsid w:val="00F9767B"/>
    <w:rsid w:val="00F9790A"/>
    <w:rsid w:val="00FA02FC"/>
    <w:rsid w:val="00FA0C10"/>
    <w:rsid w:val="00FA149C"/>
    <w:rsid w:val="00FA18EF"/>
    <w:rsid w:val="00FA1E72"/>
    <w:rsid w:val="00FA2514"/>
    <w:rsid w:val="00FA2E4F"/>
    <w:rsid w:val="00FA3174"/>
    <w:rsid w:val="00FA3792"/>
    <w:rsid w:val="00FA4B5D"/>
    <w:rsid w:val="00FA4D6B"/>
    <w:rsid w:val="00FA51C4"/>
    <w:rsid w:val="00FA5C95"/>
    <w:rsid w:val="00FA670F"/>
    <w:rsid w:val="00FA7156"/>
    <w:rsid w:val="00FA775E"/>
    <w:rsid w:val="00FA7ECA"/>
    <w:rsid w:val="00FB0BD9"/>
    <w:rsid w:val="00FB122F"/>
    <w:rsid w:val="00FB1775"/>
    <w:rsid w:val="00FB2299"/>
    <w:rsid w:val="00FB2522"/>
    <w:rsid w:val="00FB273E"/>
    <w:rsid w:val="00FB280A"/>
    <w:rsid w:val="00FB30A0"/>
    <w:rsid w:val="00FB324F"/>
    <w:rsid w:val="00FB3873"/>
    <w:rsid w:val="00FB419F"/>
    <w:rsid w:val="00FB42DC"/>
    <w:rsid w:val="00FB4933"/>
    <w:rsid w:val="00FB4BE2"/>
    <w:rsid w:val="00FB50AF"/>
    <w:rsid w:val="00FB545C"/>
    <w:rsid w:val="00FB5961"/>
    <w:rsid w:val="00FB5F50"/>
    <w:rsid w:val="00FB62AA"/>
    <w:rsid w:val="00FB6EA3"/>
    <w:rsid w:val="00FB7499"/>
    <w:rsid w:val="00FB7738"/>
    <w:rsid w:val="00FB7771"/>
    <w:rsid w:val="00FC051F"/>
    <w:rsid w:val="00FC06B8"/>
    <w:rsid w:val="00FC0B6E"/>
    <w:rsid w:val="00FC0C69"/>
    <w:rsid w:val="00FC0CDA"/>
    <w:rsid w:val="00FC14E7"/>
    <w:rsid w:val="00FC175B"/>
    <w:rsid w:val="00FC17E4"/>
    <w:rsid w:val="00FC197A"/>
    <w:rsid w:val="00FC1B45"/>
    <w:rsid w:val="00FC3C19"/>
    <w:rsid w:val="00FC4131"/>
    <w:rsid w:val="00FC4508"/>
    <w:rsid w:val="00FC46BC"/>
    <w:rsid w:val="00FC4D07"/>
    <w:rsid w:val="00FC531D"/>
    <w:rsid w:val="00FC69F5"/>
    <w:rsid w:val="00FC6FD7"/>
    <w:rsid w:val="00FD063A"/>
    <w:rsid w:val="00FD1F20"/>
    <w:rsid w:val="00FD2F51"/>
    <w:rsid w:val="00FD42C9"/>
    <w:rsid w:val="00FD431D"/>
    <w:rsid w:val="00FD45BD"/>
    <w:rsid w:val="00FD4DF8"/>
    <w:rsid w:val="00FD5595"/>
    <w:rsid w:val="00FD5917"/>
    <w:rsid w:val="00FD63E5"/>
    <w:rsid w:val="00FD7460"/>
    <w:rsid w:val="00FD769A"/>
    <w:rsid w:val="00FE0BE7"/>
    <w:rsid w:val="00FE0E3F"/>
    <w:rsid w:val="00FE26F9"/>
    <w:rsid w:val="00FE30D7"/>
    <w:rsid w:val="00FE38F2"/>
    <w:rsid w:val="00FE3C4C"/>
    <w:rsid w:val="00FE6C93"/>
    <w:rsid w:val="00FE709C"/>
    <w:rsid w:val="00FE76DD"/>
    <w:rsid w:val="00FE7ADC"/>
    <w:rsid w:val="00FF03ED"/>
    <w:rsid w:val="00FF0439"/>
    <w:rsid w:val="00FF0C15"/>
    <w:rsid w:val="00FF1114"/>
    <w:rsid w:val="00FF1241"/>
    <w:rsid w:val="00FF1447"/>
    <w:rsid w:val="00FF1822"/>
    <w:rsid w:val="00FF2020"/>
    <w:rsid w:val="00FF23B3"/>
    <w:rsid w:val="00FF2DBD"/>
    <w:rsid w:val="00FF380C"/>
    <w:rsid w:val="00FF4498"/>
    <w:rsid w:val="00FF4772"/>
    <w:rsid w:val="00FF47A0"/>
    <w:rsid w:val="00FF4FA4"/>
    <w:rsid w:val="00FF50AB"/>
    <w:rsid w:val="00FF58B3"/>
    <w:rsid w:val="00FF5973"/>
    <w:rsid w:val="00FF5E4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1B551404-6712-4423-A32E-1C1FFEC7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F574E"/>
    <w:pPr>
      <w:spacing w:after="180"/>
    </w:pPr>
    <w:rPr>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252EB7"/>
    <w:pPr>
      <w:keepNext/>
      <w:keepLines/>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252EB7"/>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rsid w:val="00252EB7"/>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Heading 14,Heading 141,Heading 142,4,subsub,subsubsect,..."/>
    <w:basedOn w:val="30"/>
    <w:next w:val="a1"/>
    <w:link w:val="41"/>
    <w:qFormat/>
    <w:rsid w:val="00252EB7"/>
    <w:pPr>
      <w:numPr>
        <w:ilvl w:val="3"/>
      </w:numPr>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252EB7"/>
    <w:pPr>
      <w:numPr>
        <w:ilvl w:val="4"/>
      </w:numPr>
      <w:outlineLvl w:val="4"/>
    </w:pPr>
    <w:rPr>
      <w:sz w:val="22"/>
    </w:rPr>
  </w:style>
  <w:style w:type="paragraph" w:styleId="6">
    <w:name w:val="heading 6"/>
    <w:aliases w:val="T1,Header 6"/>
    <w:basedOn w:val="H6"/>
    <w:next w:val="a1"/>
    <w:link w:val="60"/>
    <w:qFormat/>
    <w:rsid w:val="00252EB7"/>
    <w:pPr>
      <w:numPr>
        <w:ilvl w:val="5"/>
        <w:numId w:val="1"/>
      </w:numPr>
      <w:outlineLvl w:val="5"/>
    </w:pPr>
  </w:style>
  <w:style w:type="paragraph" w:styleId="7">
    <w:name w:val="heading 7"/>
    <w:basedOn w:val="H6"/>
    <w:next w:val="a1"/>
    <w:link w:val="70"/>
    <w:qFormat/>
    <w:rsid w:val="00252EB7"/>
    <w:pPr>
      <w:numPr>
        <w:ilvl w:val="6"/>
        <w:numId w:val="1"/>
      </w:numPr>
      <w:outlineLvl w:val="6"/>
    </w:pPr>
  </w:style>
  <w:style w:type="paragraph" w:styleId="8">
    <w:name w:val="heading 8"/>
    <w:basedOn w:val="10"/>
    <w:next w:val="a1"/>
    <w:link w:val="80"/>
    <w:qFormat/>
    <w:rsid w:val="00252EB7"/>
    <w:pPr>
      <w:numPr>
        <w:ilvl w:val="7"/>
      </w:numPr>
      <w:outlineLvl w:val="7"/>
    </w:pPr>
  </w:style>
  <w:style w:type="paragraph" w:styleId="9">
    <w:name w:val="heading 9"/>
    <w:basedOn w:val="8"/>
    <w:next w:val="a1"/>
    <w:link w:val="90"/>
    <w:qFormat/>
    <w:rsid w:val="00252EB7"/>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252EB7"/>
    <w:pPr>
      <w:ind w:left="1985" w:hanging="1985"/>
      <w:outlineLvl w:val="9"/>
    </w:pPr>
    <w:rPr>
      <w:sz w:val="20"/>
    </w:rPr>
  </w:style>
  <w:style w:type="paragraph" w:styleId="91">
    <w:name w:val="toc 9"/>
    <w:basedOn w:val="81"/>
    <w:rsid w:val="00252EB7"/>
    <w:pPr>
      <w:ind w:left="1418" w:hanging="1418"/>
    </w:pPr>
  </w:style>
  <w:style w:type="paragraph" w:styleId="81">
    <w:name w:val="toc 8"/>
    <w:basedOn w:val="12"/>
    <w:uiPriority w:val="39"/>
    <w:rsid w:val="00252EB7"/>
    <w:pPr>
      <w:spacing w:before="180"/>
      <w:ind w:left="2693" w:hanging="2693"/>
    </w:pPr>
    <w:rPr>
      <w:b/>
    </w:rPr>
  </w:style>
  <w:style w:type="paragraph" w:styleId="12">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1"/>
    <w:next w:val="a1"/>
    <w:link w:val="EQChar"/>
    <w:rsid w:val="00252EB7"/>
    <w:pPr>
      <w:keepLines/>
      <w:tabs>
        <w:tab w:val="center" w:pos="4536"/>
        <w:tab w:val="right" w:pos="9072"/>
      </w:tabs>
    </w:pPr>
    <w:rPr>
      <w:noProof/>
    </w:rPr>
  </w:style>
  <w:style w:type="character" w:customStyle="1" w:styleId="ZGSM">
    <w:name w:val="ZGSM"/>
    <w:rsid w:val="00252EB7"/>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51">
    <w:name w:val="toc 5"/>
    <w:basedOn w:val="42"/>
    <w:rsid w:val="00252EB7"/>
    <w:pPr>
      <w:ind w:left="1701" w:hanging="1701"/>
    </w:pPr>
  </w:style>
  <w:style w:type="paragraph" w:styleId="42">
    <w:name w:val="toc 4"/>
    <w:basedOn w:val="32"/>
    <w:uiPriority w:val="39"/>
    <w:rsid w:val="00252EB7"/>
    <w:pPr>
      <w:ind w:left="1418" w:hanging="1418"/>
    </w:pPr>
  </w:style>
  <w:style w:type="paragraph" w:styleId="32">
    <w:name w:val="toc 3"/>
    <w:basedOn w:val="21"/>
    <w:uiPriority w:val="39"/>
    <w:rsid w:val="00252EB7"/>
    <w:pPr>
      <w:ind w:left="1134" w:hanging="1134"/>
    </w:pPr>
  </w:style>
  <w:style w:type="paragraph" w:styleId="21">
    <w:name w:val="toc 2"/>
    <w:basedOn w:val="12"/>
    <w:uiPriority w:val="39"/>
    <w:rsid w:val="00252EB7"/>
    <w:pPr>
      <w:keepNext w:val="0"/>
      <w:spacing w:before="0"/>
      <w:ind w:left="851" w:hanging="851"/>
    </w:pPr>
    <w:rPr>
      <w:sz w:val="20"/>
    </w:rPr>
  </w:style>
  <w:style w:type="paragraph" w:styleId="13">
    <w:name w:val="index 1"/>
    <w:basedOn w:val="a1"/>
    <w:rsid w:val="00252EB7"/>
    <w:pPr>
      <w:keepLines/>
      <w:spacing w:after="0"/>
    </w:pPr>
  </w:style>
  <w:style w:type="paragraph" w:styleId="22">
    <w:name w:val="index 2"/>
    <w:basedOn w:val="13"/>
    <w:rsid w:val="00252EB7"/>
    <w:pPr>
      <w:ind w:left="284"/>
    </w:pPr>
  </w:style>
  <w:style w:type="paragraph" w:customStyle="1" w:styleId="TT">
    <w:name w:val="TT"/>
    <w:basedOn w:val="10"/>
    <w:next w:val="a1"/>
    <w:rsid w:val="00252EB7"/>
    <w:pPr>
      <w:outlineLvl w:val="9"/>
    </w:pPr>
  </w:style>
  <w:style w:type="paragraph" w:styleId="a7">
    <w:name w:val="footer"/>
    <w:aliases w:val="footer odd,footer,fo,pie de página"/>
    <w:basedOn w:val="a5"/>
    <w:link w:val="a8"/>
    <w:rsid w:val="00252EB7"/>
    <w:pPr>
      <w:jc w:val="center"/>
    </w:pPr>
    <w:rPr>
      <w:i/>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252EB7"/>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b"/>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a1"/>
    <w:link w:val="NOChar"/>
    <w:rsid w:val="00252EB7"/>
    <w:pPr>
      <w:keepLines/>
      <w:ind w:left="1135" w:hanging="851"/>
    </w:pPr>
  </w:style>
  <w:style w:type="paragraph" w:customStyle="1" w:styleId="PL">
    <w:name w:val="PL"/>
    <w:link w:val="PLChar"/>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a1"/>
    <w:link w:val="TALChar"/>
    <w:rsid w:val="00252EB7"/>
    <w:pPr>
      <w:keepNext/>
      <w:keepLines/>
      <w:spacing w:after="0"/>
    </w:pPr>
    <w:rPr>
      <w:rFonts w:ascii="Arial" w:hAnsi="Arial"/>
      <w:sz w:val="18"/>
    </w:rPr>
  </w:style>
  <w:style w:type="paragraph" w:styleId="23">
    <w:name w:val="List Number 2"/>
    <w:basedOn w:val="ac"/>
    <w:rsid w:val="00252EB7"/>
    <w:pPr>
      <w:ind w:left="851"/>
    </w:pPr>
  </w:style>
  <w:style w:type="paragraph" w:styleId="ac">
    <w:name w:val="List Number"/>
    <w:basedOn w:val="ad"/>
    <w:rsid w:val="00252EB7"/>
  </w:style>
  <w:style w:type="paragraph" w:styleId="ad">
    <w:name w:val="List"/>
    <w:basedOn w:val="a1"/>
    <w:link w:val="ae"/>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a1"/>
    <w:link w:val="EXChar"/>
    <w:rsid w:val="00252EB7"/>
    <w:pPr>
      <w:keepLines/>
      <w:ind w:left="1702" w:hanging="1418"/>
    </w:pPr>
  </w:style>
  <w:style w:type="paragraph" w:customStyle="1" w:styleId="FP">
    <w:name w:val="FP"/>
    <w:basedOn w:val="a1"/>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ad"/>
    <w:link w:val="B10"/>
    <w:qFormat/>
    <w:rsid w:val="00252EB7"/>
  </w:style>
  <w:style w:type="paragraph" w:styleId="61">
    <w:name w:val="toc 6"/>
    <w:basedOn w:val="51"/>
    <w:next w:val="a1"/>
    <w:rsid w:val="00252EB7"/>
    <w:pPr>
      <w:ind w:left="1985" w:hanging="1985"/>
    </w:pPr>
  </w:style>
  <w:style w:type="paragraph" w:styleId="71">
    <w:name w:val="toc 7"/>
    <w:basedOn w:val="61"/>
    <w:next w:val="a1"/>
    <w:rsid w:val="00252EB7"/>
    <w:pPr>
      <w:ind w:left="2268" w:hanging="2268"/>
    </w:pPr>
  </w:style>
  <w:style w:type="paragraph" w:styleId="24">
    <w:name w:val="List Bullet 2"/>
    <w:basedOn w:val="af"/>
    <w:link w:val="25"/>
    <w:rsid w:val="00252EB7"/>
    <w:pPr>
      <w:ind w:left="851"/>
    </w:pPr>
  </w:style>
  <w:style w:type="paragraph" w:styleId="af">
    <w:name w:val="List Bullet"/>
    <w:basedOn w:val="ad"/>
    <w:link w:val="af0"/>
    <w:rsid w:val="00252EB7"/>
  </w:style>
  <w:style w:type="paragraph" w:customStyle="1" w:styleId="EditorsNote">
    <w:name w:val="Editor's Note"/>
    <w:aliases w:val="EN"/>
    <w:basedOn w:val="NO"/>
    <w:link w:val="EditorsNoteCarCar"/>
    <w:rsid w:val="00252EB7"/>
    <w:rPr>
      <w:color w:val="FF0000"/>
    </w:rPr>
  </w:style>
  <w:style w:type="paragraph" w:customStyle="1" w:styleId="TH">
    <w:name w:val="TH"/>
    <w:basedOn w:val="a1"/>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33">
    <w:name w:val="List Bullet 3"/>
    <w:basedOn w:val="24"/>
    <w:link w:val="34"/>
    <w:rsid w:val="00252EB7"/>
    <w:pPr>
      <w:ind w:left="1135"/>
    </w:pPr>
  </w:style>
  <w:style w:type="paragraph" w:styleId="26">
    <w:name w:val="List 2"/>
    <w:basedOn w:val="ad"/>
    <w:link w:val="27"/>
    <w:rsid w:val="00252EB7"/>
    <w:pPr>
      <w:ind w:left="851"/>
    </w:pPr>
  </w:style>
  <w:style w:type="paragraph" w:styleId="35">
    <w:name w:val="List 3"/>
    <w:basedOn w:val="26"/>
    <w:rsid w:val="00252EB7"/>
    <w:pPr>
      <w:ind w:left="1135"/>
    </w:pPr>
  </w:style>
  <w:style w:type="paragraph" w:styleId="43">
    <w:name w:val="List 4"/>
    <w:basedOn w:val="35"/>
    <w:rsid w:val="00252EB7"/>
    <w:pPr>
      <w:ind w:left="1418"/>
    </w:pPr>
  </w:style>
  <w:style w:type="paragraph" w:styleId="52">
    <w:name w:val="List 5"/>
    <w:basedOn w:val="43"/>
    <w:rsid w:val="00252EB7"/>
    <w:pPr>
      <w:ind w:left="1702"/>
    </w:pPr>
  </w:style>
  <w:style w:type="paragraph" w:styleId="44">
    <w:name w:val="List Bullet 4"/>
    <w:basedOn w:val="33"/>
    <w:rsid w:val="00252EB7"/>
    <w:pPr>
      <w:ind w:left="1418"/>
    </w:pPr>
  </w:style>
  <w:style w:type="paragraph" w:styleId="53">
    <w:name w:val="List Bullet 5"/>
    <w:basedOn w:val="44"/>
    <w:rsid w:val="00252EB7"/>
    <w:pPr>
      <w:ind w:left="1702"/>
    </w:pPr>
  </w:style>
  <w:style w:type="paragraph" w:customStyle="1" w:styleId="B20">
    <w:name w:val="B2"/>
    <w:basedOn w:val="26"/>
    <w:link w:val="B2Char"/>
    <w:rsid w:val="00252EB7"/>
  </w:style>
  <w:style w:type="paragraph" w:customStyle="1" w:styleId="B30">
    <w:name w:val="B3"/>
    <w:basedOn w:val="35"/>
    <w:link w:val="B3Char"/>
    <w:rsid w:val="00252EB7"/>
  </w:style>
  <w:style w:type="paragraph" w:customStyle="1" w:styleId="B4">
    <w:name w:val="B4"/>
    <w:basedOn w:val="43"/>
    <w:link w:val="B4Char"/>
    <w:rsid w:val="00252EB7"/>
  </w:style>
  <w:style w:type="paragraph" w:customStyle="1" w:styleId="B5">
    <w:name w:val="B5"/>
    <w:basedOn w:val="52"/>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f1">
    <w:name w:val="index heading"/>
    <w:basedOn w:val="a1"/>
    <w:next w:val="a1"/>
    <w:uiPriority w:val="99"/>
    <w:qFormat/>
    <w:rsid w:val="00252EB7"/>
    <w:pPr>
      <w:pBdr>
        <w:top w:val="single" w:sz="12" w:space="0" w:color="auto"/>
      </w:pBdr>
      <w:spacing w:before="360" w:after="240"/>
    </w:pPr>
    <w:rPr>
      <w:b/>
      <w:i/>
      <w:sz w:val="26"/>
    </w:rPr>
  </w:style>
  <w:style w:type="paragraph" w:customStyle="1" w:styleId="INDENT1">
    <w:name w:val="INDENT1"/>
    <w:basedOn w:val="a1"/>
    <w:uiPriority w:val="99"/>
    <w:qFormat/>
    <w:rsid w:val="00252EB7"/>
    <w:pPr>
      <w:ind w:left="851"/>
    </w:pPr>
  </w:style>
  <w:style w:type="paragraph" w:customStyle="1" w:styleId="INDENT2">
    <w:name w:val="INDENT2"/>
    <w:basedOn w:val="a1"/>
    <w:uiPriority w:val="99"/>
    <w:qFormat/>
    <w:rsid w:val="00252EB7"/>
    <w:pPr>
      <w:ind w:left="1135" w:hanging="284"/>
    </w:pPr>
  </w:style>
  <w:style w:type="paragraph" w:customStyle="1" w:styleId="INDENT3">
    <w:name w:val="INDENT3"/>
    <w:basedOn w:val="a1"/>
    <w:uiPriority w:val="99"/>
    <w:qFormat/>
    <w:rsid w:val="00252EB7"/>
    <w:pPr>
      <w:ind w:left="1701" w:hanging="567"/>
    </w:pPr>
  </w:style>
  <w:style w:type="paragraph" w:customStyle="1" w:styleId="FigureTitle">
    <w:name w:val="Figure_Title"/>
    <w:basedOn w:val="a1"/>
    <w:next w:val="a1"/>
    <w:uiPriority w:val="99"/>
    <w:qFormat/>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qFormat/>
    <w:rsid w:val="00252EB7"/>
    <w:pPr>
      <w:keepNext/>
      <w:keepLines/>
    </w:pPr>
    <w:rPr>
      <w:b/>
    </w:rPr>
  </w:style>
  <w:style w:type="paragraph" w:customStyle="1" w:styleId="enumlev2">
    <w:name w:val="enumlev2"/>
    <w:basedOn w:val="a1"/>
    <w:uiPriority w:val="99"/>
    <w:qFormat/>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uiPriority w:val="99"/>
    <w:qFormat/>
    <w:rsid w:val="00252EB7"/>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1"/>
    <w:next w:val="a1"/>
    <w:link w:val="af3"/>
    <w:qFormat/>
    <w:rsid w:val="00252EB7"/>
    <w:pPr>
      <w:spacing w:before="120" w:after="120"/>
    </w:pPr>
    <w:rPr>
      <w:b/>
    </w:rPr>
  </w:style>
  <w:style w:type="character" w:styleId="af4">
    <w:name w:val="Hyperlink"/>
    <w:qFormat/>
    <w:rsid w:val="00252EB7"/>
    <w:rPr>
      <w:color w:val="0000FF"/>
      <w:u w:val="single"/>
    </w:rPr>
  </w:style>
  <w:style w:type="character" w:styleId="af5">
    <w:name w:val="FollowedHyperlink"/>
    <w:aliases w:val="已访问的超链接"/>
    <w:qFormat/>
    <w:rsid w:val="00252EB7"/>
    <w:rPr>
      <w:color w:val="800080"/>
      <w:u w:val="single"/>
    </w:rPr>
  </w:style>
  <w:style w:type="paragraph" w:styleId="af6">
    <w:name w:val="Document Map"/>
    <w:basedOn w:val="a1"/>
    <w:link w:val="af7"/>
    <w:uiPriority w:val="99"/>
    <w:qFormat/>
    <w:rsid w:val="00252EB7"/>
    <w:pPr>
      <w:shd w:val="clear" w:color="auto" w:fill="000080"/>
    </w:pPr>
    <w:rPr>
      <w:rFonts w:ascii="Tahoma" w:hAnsi="Tahoma"/>
    </w:rPr>
  </w:style>
  <w:style w:type="paragraph" w:styleId="af8">
    <w:name w:val="Plain Text"/>
    <w:basedOn w:val="a1"/>
    <w:link w:val="af9"/>
    <w:uiPriority w:val="99"/>
    <w:qFormat/>
    <w:rsid w:val="00252EB7"/>
    <w:rPr>
      <w:rFonts w:ascii="Courier New" w:hAnsi="Courier New"/>
      <w:lang w:val="nb-NO"/>
    </w:rPr>
  </w:style>
  <w:style w:type="paragraph" w:customStyle="1" w:styleId="TAJ">
    <w:name w:val="TAJ"/>
    <w:basedOn w:val="TH"/>
    <w:uiPriority w:val="99"/>
    <w:qFormat/>
    <w:rsid w:val="00252EB7"/>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qFormat/>
    <w:rsid w:val="00252EB7"/>
  </w:style>
  <w:style w:type="character" w:styleId="afc">
    <w:name w:val="annotation reference"/>
    <w:qFormat/>
    <w:rsid w:val="00252EB7"/>
    <w:rPr>
      <w:sz w:val="16"/>
    </w:rPr>
  </w:style>
  <w:style w:type="paragraph" w:customStyle="1" w:styleId="Guidance">
    <w:name w:val="Guidance"/>
    <w:basedOn w:val="a1"/>
    <w:link w:val="GuidanceChar"/>
    <w:qFormat/>
    <w:rsid w:val="00252EB7"/>
    <w:rPr>
      <w:i/>
      <w:color w:val="0000FF"/>
    </w:rPr>
  </w:style>
  <w:style w:type="paragraph" w:styleId="afd">
    <w:name w:val="annotation text"/>
    <w:basedOn w:val="a1"/>
    <w:link w:val="afe"/>
    <w:uiPriority w:val="99"/>
    <w:qFormat/>
    <w:rsid w:val="00252EB7"/>
  </w:style>
  <w:style w:type="paragraph" w:styleId="aff">
    <w:name w:val="Balloon Text"/>
    <w:basedOn w:val="a1"/>
    <w:link w:val="aff0"/>
    <w:uiPriority w:val="99"/>
    <w:qFormat/>
    <w:rsid w:val="00904188"/>
    <w:pPr>
      <w:spacing w:after="0"/>
    </w:pPr>
    <w:rPr>
      <w:rFonts w:ascii="Tahoma" w:hAnsi="Tahoma"/>
      <w:sz w:val="16"/>
      <w:szCs w:val="16"/>
    </w:rPr>
  </w:style>
  <w:style w:type="character" w:customStyle="1" w:styleId="aff0">
    <w:name w:val="註解方塊文字 字元"/>
    <w:link w:val="aff"/>
    <w:uiPriority w:val="99"/>
    <w:qFormat/>
    <w:rsid w:val="00904188"/>
    <w:rPr>
      <w:rFonts w:ascii="Tahoma" w:hAnsi="Tahoma" w:cs="Tahoma"/>
      <w:sz w:val="16"/>
      <w:szCs w:val="1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qFormat/>
    <w:rsid w:val="006517D0"/>
    <w:rPr>
      <w:rFonts w:ascii="Arial" w:hAnsi="Arial"/>
      <w:b/>
      <w:noProof/>
      <w:sz w:val="18"/>
      <w:lang w:val="en-GB" w:eastAsia="en-US" w:bidi="ar-SA"/>
    </w:rPr>
  </w:style>
  <w:style w:type="character" w:customStyle="1" w:styleId="af3">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2"/>
    <w:qFormat/>
    <w:rsid w:val="003C2DC1"/>
    <w:rPr>
      <w:b/>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rsid w:val="003C2DC1"/>
    <w:rPr>
      <w:rFonts w:ascii="Arial" w:hAnsi="Arial"/>
      <w:sz w:val="24"/>
      <w:lang w:val="en-GB"/>
    </w:rPr>
  </w:style>
  <w:style w:type="paragraph" w:styleId="aff1">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a1"/>
    <w:link w:val="aff2"/>
    <w:uiPriority w:val="34"/>
    <w:qFormat/>
    <w:rsid w:val="00EE56F6"/>
    <w:pPr>
      <w:ind w:left="720"/>
    </w:pPr>
  </w:style>
  <w:style w:type="paragraph" w:styleId="Web">
    <w:name w:val="Normal (Web)"/>
    <w:basedOn w:val="a1"/>
    <w:uiPriority w:val="99"/>
    <w:unhideWhenUsed/>
    <w:qFormat/>
    <w:rsid w:val="00CB5A7C"/>
    <w:pPr>
      <w:spacing w:before="100" w:beforeAutospacing="1" w:after="100" w:afterAutospacing="1"/>
    </w:pPr>
    <w:rPr>
      <w:rFonts w:eastAsia="Times New Roman"/>
      <w:sz w:val="24"/>
      <w:szCs w:val="24"/>
      <w:lang w:val="en-US" w:eastAsia="zh-CN"/>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qFormat/>
    <w:rsid w:val="000C43F7"/>
    <w:rPr>
      <w:sz w:val="16"/>
      <w:lang w:val="en-GB" w:eastAsia="en-US"/>
    </w:rPr>
  </w:style>
  <w:style w:type="character" w:customStyle="1" w:styleId="aff2">
    <w:name w:val="清單段落 字元"/>
    <w:aliases w:val="- Bullets 字元,列出段落 字元,Lista1 字元,?? ?? 字元,????? 字元,???? 字元,목록 단락 字元,1st level - Bullet List Paragraph 字元,List Paragraph1 字元,Lettre d'introduction 字元,Paragrafo elenco 字元,Normal bullet 2 字元,Bullet list 字元,Numbered List 字元,Task Body 字元,3 Txt tabla 字元"/>
    <w:link w:val="aff1"/>
    <w:uiPriority w:val="34"/>
    <w:qFormat/>
    <w:locked/>
    <w:rsid w:val="00454F89"/>
    <w:rPr>
      <w:lang w:val="en-GB" w:eastAsia="en-US"/>
    </w:rPr>
  </w:style>
  <w:style w:type="character" w:customStyle="1" w:styleId="st1">
    <w:name w:val="st1"/>
    <w:rsid w:val="002A2D8B"/>
  </w:style>
  <w:style w:type="character" w:customStyle="1" w:styleId="a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a"/>
    <w:qFormat/>
    <w:rsid w:val="00EB04FF"/>
    <w:rPr>
      <w:lang w:val="en-GB"/>
    </w:rPr>
  </w:style>
  <w:style w:type="table" w:styleId="aff3">
    <w:name w:val="Table Grid"/>
    <w:basedOn w:val="a3"/>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annotation subject"/>
    <w:basedOn w:val="afd"/>
    <w:next w:val="afd"/>
    <w:link w:val="aff5"/>
    <w:uiPriority w:val="99"/>
    <w:qFormat/>
    <w:rsid w:val="000E4A2D"/>
    <w:rPr>
      <w:b/>
      <w:bCs/>
    </w:rPr>
  </w:style>
  <w:style w:type="character" w:customStyle="1" w:styleId="afe">
    <w:name w:val="註解文字 字元"/>
    <w:link w:val="afd"/>
    <w:uiPriority w:val="99"/>
    <w:qFormat/>
    <w:rsid w:val="000E4A2D"/>
    <w:rPr>
      <w:lang w:val="en-GB"/>
    </w:rPr>
  </w:style>
  <w:style w:type="character" w:customStyle="1" w:styleId="aff5">
    <w:name w:val="註解主旨 字元"/>
    <w:link w:val="aff4"/>
    <w:uiPriority w:val="99"/>
    <w:qFormat/>
    <w:rsid w:val="000E4A2D"/>
    <w:rPr>
      <w:b/>
      <w:bCs/>
      <w:lang w:val="en-GB"/>
    </w:rPr>
  </w:style>
  <w:style w:type="character" w:customStyle="1" w:styleId="B1Zchn">
    <w:name w:val="B1 Zchn"/>
    <w:basedOn w:val="a2"/>
    <w:qFormat/>
    <w:rsid w:val="006113D3"/>
    <w:rPr>
      <w:rFonts w:eastAsia="Times New Roman"/>
    </w:rPr>
  </w:style>
  <w:style w:type="paragraph" w:customStyle="1" w:styleId="LGTdoc1">
    <w:name w:val="LGTdoc_제목1"/>
    <w:basedOn w:val="a1"/>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a3"/>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0"/>
    <w:qFormat/>
    <w:rsid w:val="003F3F83"/>
    <w:rPr>
      <w:lang w:val="en-GB"/>
    </w:rPr>
  </w:style>
  <w:style w:type="character" w:customStyle="1" w:styleId="B1Char">
    <w:name w:val="B1 Char"/>
    <w:qFormat/>
    <w:rsid w:val="003F3F83"/>
    <w:rPr>
      <w:rFonts w:eastAsia="MS Mincho"/>
      <w:lang w:val="en-GB" w:eastAsia="en-US" w:bidi="ar-SA"/>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640116"/>
    <w:rPr>
      <w:rFonts w:ascii="Arial" w:hAnsi="Arial"/>
      <w:sz w:val="36"/>
      <w:lang w:val="en-GB"/>
    </w:rPr>
  </w:style>
  <w:style w:type="character" w:customStyle="1" w:styleId="TFChar">
    <w:name w:val="TF Char"/>
    <w:link w:val="TF"/>
    <w:qFormat/>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a3"/>
    <w:next w:val="aff3"/>
    <w:qFormat/>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a3"/>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aff6">
    <w:name w:val="Placeholder Text"/>
    <w:basedOn w:val="a2"/>
    <w:uiPriority w:val="99"/>
    <w:qFormat/>
    <w:rsid w:val="00952AEC"/>
    <w:rPr>
      <w:color w:val="808080"/>
    </w:rPr>
  </w:style>
  <w:style w:type="paragraph" w:customStyle="1" w:styleId="bulletlist">
    <w:name w:val="bullet list"/>
    <w:basedOn w:val="afa"/>
    <w:rsid w:val="00EB7B96"/>
    <w:pPr>
      <w:numPr>
        <w:numId w:val="2"/>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a1"/>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a8">
    <w:name w:val="頁尾 字元"/>
    <w:aliases w:val="footer odd 字元,footer 字元,fo 字元,pie de página 字元"/>
    <w:link w:val="a7"/>
    <w:qFormat/>
    <w:locked/>
    <w:rsid w:val="002E6E60"/>
    <w:rPr>
      <w:rFonts w:ascii="Arial" w:hAnsi="Arial"/>
      <w:b/>
      <w:i/>
      <w:noProof/>
      <w:sz w:val="18"/>
      <w:lang w:val="en-GB"/>
    </w:rPr>
  </w:style>
  <w:style w:type="paragraph" w:customStyle="1" w:styleId="Reference">
    <w:name w:val="Reference"/>
    <w:basedOn w:val="a1"/>
    <w:uiPriority w:val="99"/>
    <w:qFormat/>
    <w:rsid w:val="002E6E60"/>
    <w:pPr>
      <w:keepLines/>
      <w:numPr>
        <w:ilvl w:val="1"/>
        <w:numId w:val="3"/>
      </w:numPr>
    </w:pPr>
    <w:rPr>
      <w:rFonts w:eastAsia="MS Mincho"/>
      <w:lang w:val="en-US"/>
    </w:rPr>
  </w:style>
  <w:style w:type="character" w:customStyle="1" w:styleId="TANChar">
    <w:name w:val="TAN Char"/>
    <w:link w:val="TAN"/>
    <w:qFormat/>
    <w:rsid w:val="00EC5D31"/>
    <w:rPr>
      <w:rFonts w:ascii="Arial" w:hAnsi="Arial"/>
      <w:sz w:val="18"/>
      <w:lang w:val="en-GB"/>
    </w:rPr>
  </w:style>
  <w:style w:type="paragraph" w:customStyle="1" w:styleId="paragraph">
    <w:name w:val="paragraph"/>
    <w:basedOn w:val="a1"/>
    <w:rsid w:val="00ED06D6"/>
    <w:pPr>
      <w:spacing w:before="100" w:beforeAutospacing="1" w:after="100" w:afterAutospacing="1"/>
    </w:pPr>
    <w:rPr>
      <w:rFonts w:eastAsia="Times New Roman"/>
      <w:sz w:val="24"/>
      <w:szCs w:val="24"/>
      <w:lang w:eastAsia="en-GB"/>
    </w:rPr>
  </w:style>
  <w:style w:type="character" w:customStyle="1" w:styleId="normaltextrun">
    <w:name w:val="normaltextrun"/>
    <w:basedOn w:val="a2"/>
    <w:rsid w:val="00ED06D6"/>
  </w:style>
  <w:style w:type="character" w:customStyle="1" w:styleId="eop">
    <w:name w:val="eop"/>
    <w:basedOn w:val="a2"/>
    <w:rsid w:val="00ED06D6"/>
  </w:style>
  <w:style w:type="paragraph" w:customStyle="1" w:styleId="CRCoverPage">
    <w:name w:val="CR Cover Page"/>
    <w:link w:val="CRCoverPageChar"/>
    <w:qFormat/>
    <w:rsid w:val="00E83CBC"/>
    <w:pPr>
      <w:spacing w:after="120"/>
    </w:pPr>
    <w:rPr>
      <w:rFonts w:ascii="Arial" w:eastAsia="SimSun" w:hAnsi="Arial"/>
      <w:lang w:val="en-GB"/>
    </w:rPr>
  </w:style>
  <w:style w:type="character" w:customStyle="1" w:styleId="CRCoverPageChar">
    <w:name w:val="CR Cover Page Char"/>
    <w:link w:val="CRCoverPage"/>
    <w:qFormat/>
    <w:rsid w:val="00E83CBC"/>
    <w:rPr>
      <w:rFonts w:ascii="Arial" w:eastAsia="SimSun" w:hAnsi="Arial"/>
      <w:lang w:val="en-GB"/>
    </w:rPr>
  </w:style>
  <w:style w:type="character" w:styleId="aff7">
    <w:name w:val="Emphasis"/>
    <w:basedOn w:val="a2"/>
    <w:qFormat/>
    <w:rsid w:val="00BA4E51"/>
    <w:rPr>
      <w:i/>
      <w:iCs/>
    </w:rPr>
  </w:style>
  <w:style w:type="character" w:customStyle="1" w:styleId="UnresolvedMention1">
    <w:name w:val="Unresolved Mention1"/>
    <w:uiPriority w:val="99"/>
    <w:unhideWhenUsed/>
    <w:rsid w:val="00A56366"/>
    <w:rPr>
      <w:color w:val="605E5C"/>
      <w:shd w:val="clear" w:color="auto" w:fill="E1DFDD"/>
    </w:rPr>
  </w:style>
  <w:style w:type="character" w:customStyle="1" w:styleId="NOChar">
    <w:name w:val="NO Char"/>
    <w:link w:val="NO"/>
    <w:qFormat/>
    <w:rsid w:val="00A56366"/>
    <w:rPr>
      <w:lang w:val="en-GB"/>
    </w:rPr>
  </w:style>
  <w:style w:type="character" w:customStyle="1" w:styleId="TALCar">
    <w:name w:val="TAL Car"/>
    <w:qFormat/>
    <w:rsid w:val="00A56366"/>
    <w:rPr>
      <w:rFonts w:ascii="Arial" w:hAnsi="Arial"/>
      <w:sz w:val="18"/>
      <w:lang w:eastAsia="en-US"/>
    </w:rPr>
  </w:style>
  <w:style w:type="character" w:customStyle="1" w:styleId="EQChar">
    <w:name w:val="EQ Char"/>
    <w:link w:val="EQ"/>
    <w:qFormat/>
    <w:rsid w:val="00A56366"/>
    <w:rPr>
      <w:noProof/>
      <w:lang w:val="en-GB"/>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A56366"/>
    <w:rPr>
      <w:rFonts w:ascii="Arial" w:hAnsi="Arial"/>
      <w:sz w:val="28"/>
      <w:lang w:val="en-GB"/>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A56366"/>
    <w:rPr>
      <w:rFonts w:ascii="Arial" w:hAnsi="Arial"/>
      <w:sz w:val="22"/>
      <w:lang w:val="en-GB"/>
    </w:rPr>
  </w:style>
  <w:style w:type="character" w:customStyle="1" w:styleId="H6Char">
    <w:name w:val="H6 Char"/>
    <w:link w:val="H6"/>
    <w:qFormat/>
    <w:rsid w:val="00A56366"/>
    <w:rPr>
      <w:rFonts w:ascii="Arial" w:hAnsi="Arial"/>
      <w:lang w:val="en-GB"/>
    </w:rPr>
  </w:style>
  <w:style w:type="character" w:customStyle="1" w:styleId="60">
    <w:name w:val="標題 6 字元"/>
    <w:aliases w:val="T1 字元,Header 6 字元"/>
    <w:basedOn w:val="H6Char"/>
    <w:link w:val="6"/>
    <w:qFormat/>
    <w:rsid w:val="00A56366"/>
    <w:rPr>
      <w:rFonts w:ascii="Arial" w:hAnsi="Arial"/>
      <w:lang w:val="en-GB"/>
    </w:rPr>
  </w:style>
  <w:style w:type="character" w:customStyle="1" w:styleId="EXChar">
    <w:name w:val="EX Char"/>
    <w:link w:val="EX"/>
    <w:qFormat/>
    <w:rsid w:val="00A56366"/>
    <w:rPr>
      <w:lang w:val="en-GB"/>
    </w:rPr>
  </w:style>
  <w:style w:type="character" w:customStyle="1" w:styleId="af7">
    <w:name w:val="文件引導模式 字元"/>
    <w:basedOn w:val="a2"/>
    <w:link w:val="af6"/>
    <w:uiPriority w:val="99"/>
    <w:qFormat/>
    <w:rsid w:val="00A56366"/>
    <w:rPr>
      <w:rFonts w:ascii="Tahoma" w:hAnsi="Tahoma"/>
      <w:shd w:val="clear" w:color="auto" w:fill="000080"/>
      <w:lang w:val="en-GB"/>
    </w:rPr>
  </w:style>
  <w:style w:type="character" w:customStyle="1" w:styleId="af9">
    <w:name w:val="純文字 字元"/>
    <w:basedOn w:val="a2"/>
    <w:link w:val="af8"/>
    <w:uiPriority w:val="99"/>
    <w:qFormat/>
    <w:rsid w:val="00A56366"/>
    <w:rPr>
      <w:rFonts w:ascii="Courier New" w:hAnsi="Courier New"/>
      <w:lang w:val="nb-NO"/>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2"/>
    <w:rsid w:val="00A56366"/>
    <w:rPr>
      <w:lang w:eastAsia="en-US"/>
    </w:rPr>
  </w:style>
  <w:style w:type="paragraph" w:customStyle="1" w:styleId="TableText">
    <w:name w:val="TableText"/>
    <w:basedOn w:val="aff8"/>
    <w:uiPriority w:val="99"/>
    <w:qFormat/>
    <w:rsid w:val="00A56366"/>
    <w:pPr>
      <w:keepNext/>
      <w:keepLines/>
      <w:widowControl/>
      <w:ind w:left="0"/>
      <w:jc w:val="center"/>
    </w:pPr>
    <w:rPr>
      <w:sz w:val="20"/>
      <w:lang w:eastAsia="en-US"/>
    </w:rPr>
  </w:style>
  <w:style w:type="paragraph" w:styleId="aff8">
    <w:name w:val="Body Text Indent"/>
    <w:basedOn w:val="a1"/>
    <w:link w:val="aff9"/>
    <w:uiPriority w:val="99"/>
    <w:qFormat/>
    <w:rsid w:val="00A56366"/>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f9">
    <w:name w:val="本文縮排 字元"/>
    <w:basedOn w:val="a2"/>
    <w:link w:val="aff8"/>
    <w:uiPriority w:val="99"/>
    <w:qFormat/>
    <w:rsid w:val="00A56366"/>
    <w:rPr>
      <w:rFonts w:eastAsia="Malgun Gothic"/>
      <w:snapToGrid w:val="0"/>
      <w:kern w:val="2"/>
      <w:sz w:val="21"/>
      <w:lang w:val="en-GB" w:eastAsia="x-none"/>
    </w:rPr>
  </w:style>
  <w:style w:type="paragraph" w:styleId="28">
    <w:name w:val="Body Text 2"/>
    <w:basedOn w:val="a1"/>
    <w:link w:val="29"/>
    <w:uiPriority w:val="99"/>
    <w:qFormat/>
    <w:rsid w:val="00A56366"/>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uiPriority w:val="99"/>
    <w:qFormat/>
    <w:rsid w:val="00A56366"/>
    <w:rPr>
      <w:rFonts w:eastAsia="Malgun Gothic"/>
      <w:i/>
      <w:lang w:val="en-GB" w:eastAsia="x-none"/>
    </w:rPr>
  </w:style>
  <w:style w:type="paragraph" w:styleId="36">
    <w:name w:val="Body Text 3"/>
    <w:basedOn w:val="a1"/>
    <w:link w:val="37"/>
    <w:uiPriority w:val="99"/>
    <w:qFormat/>
    <w:rsid w:val="00A5636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uiPriority w:val="99"/>
    <w:qFormat/>
    <w:rsid w:val="00A56366"/>
    <w:rPr>
      <w:rFonts w:eastAsia="Osaka"/>
      <w:color w:val="000000"/>
      <w:lang w:val="en-GB" w:eastAsia="x-none"/>
    </w:rPr>
  </w:style>
  <w:style w:type="character" w:styleId="affa">
    <w:name w:val="page number"/>
    <w:basedOn w:val="a2"/>
    <w:qFormat/>
    <w:rsid w:val="00A56366"/>
  </w:style>
  <w:style w:type="paragraph" w:customStyle="1" w:styleId="CharCharCharCharChar">
    <w:name w:val="Char Char Char Char Char"/>
    <w:uiPriority w:val="99"/>
    <w:semiHidden/>
    <w:qFormat/>
    <w:rsid w:val="00A56366"/>
    <w:pPr>
      <w:keepNext/>
      <w:numPr>
        <w:numId w:val="5"/>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msoins0">
    <w:name w:val="msoins"/>
    <w:basedOn w:val="a2"/>
    <w:qFormat/>
    <w:rsid w:val="00A56366"/>
  </w:style>
  <w:style w:type="paragraph" w:customStyle="1" w:styleId="CharChar">
    <w:name w:val="Char Char"/>
    <w:semiHidden/>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sid w:val="00A56366"/>
    <w:rPr>
      <w:lang w:val="en-GB" w:eastAsia="ja-JP" w:bidi="ar-SA"/>
    </w:rPr>
  </w:style>
  <w:style w:type="paragraph" w:customStyle="1" w:styleId="1Char">
    <w:name w:val="(文字) (文字)1 Char (文字) (文字)"/>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56366"/>
    <w:rPr>
      <w:rFonts w:eastAsia="MS Mincho"/>
      <w:lang w:val="en-GB" w:eastAsia="en-US" w:bidi="ar-SA"/>
    </w:rPr>
  </w:style>
  <w:style w:type="paragraph" w:customStyle="1" w:styleId="1CharChar">
    <w:name w:val="(文字) (文字)1 Char (文字) (文字)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uiPriority w:val="99"/>
    <w:qFormat/>
    <w:rsid w:val="00A563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636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563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63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6366"/>
    <w:rPr>
      <w:rFonts w:ascii="Arial" w:hAnsi="Arial"/>
      <w:sz w:val="32"/>
      <w:lang w:val="en-GB" w:eastAsia="ja-JP" w:bidi="ar-SA"/>
    </w:rPr>
  </w:style>
  <w:style w:type="character" w:customStyle="1" w:styleId="CharChar4">
    <w:name w:val="Char Char4"/>
    <w:qFormat/>
    <w:rsid w:val="00A56366"/>
    <w:rPr>
      <w:rFonts w:ascii="Courier New" w:hAnsi="Courier New"/>
      <w:lang w:val="nb-NO" w:eastAsia="ja-JP" w:bidi="ar-SA"/>
    </w:rPr>
  </w:style>
  <w:style w:type="character" w:customStyle="1" w:styleId="AndreaLeonardi">
    <w:name w:val="Andrea Leonardi"/>
    <w:semiHidden/>
    <w:qFormat/>
    <w:rsid w:val="00A56366"/>
    <w:rPr>
      <w:rFonts w:ascii="Arial" w:hAnsi="Arial" w:cs="Arial"/>
      <w:color w:val="auto"/>
      <w:sz w:val="20"/>
      <w:szCs w:val="20"/>
    </w:rPr>
  </w:style>
  <w:style w:type="character" w:customStyle="1" w:styleId="NOCharChar">
    <w:name w:val="NO Char Char"/>
    <w:qFormat/>
    <w:rsid w:val="00A56366"/>
    <w:rPr>
      <w:lang w:val="en-GB" w:eastAsia="en-US" w:bidi="ar-SA"/>
    </w:rPr>
  </w:style>
  <w:style w:type="character" w:customStyle="1" w:styleId="NOZchn">
    <w:name w:val="NO Zchn"/>
    <w:qFormat/>
    <w:rsid w:val="00A56366"/>
    <w:rPr>
      <w:lang w:val="en-GB" w:eastAsia="en-US" w:bidi="ar-SA"/>
    </w:rPr>
  </w:style>
  <w:style w:type="character" w:customStyle="1" w:styleId="Heading1Char">
    <w:name w:val="Heading 1 Char"/>
    <w:rsid w:val="00A56366"/>
    <w:rPr>
      <w:rFonts w:ascii="Arial" w:hAnsi="Arial"/>
      <w:sz w:val="36"/>
      <w:lang w:val="en-GB" w:eastAsia="en-US" w:bidi="ar-SA"/>
    </w:rPr>
  </w:style>
  <w:style w:type="character" w:customStyle="1" w:styleId="TACCar">
    <w:name w:val="TAC Car"/>
    <w:qFormat/>
    <w:rsid w:val="00A56366"/>
    <w:rPr>
      <w:rFonts w:ascii="Arial" w:hAnsi="Arial"/>
      <w:sz w:val="18"/>
      <w:lang w:val="en-GB" w:eastAsia="ja-JP" w:bidi="ar-SA"/>
    </w:rPr>
  </w:style>
  <w:style w:type="character" w:customStyle="1" w:styleId="TAL0">
    <w:name w:val="TAL (文字)"/>
    <w:qFormat/>
    <w:rsid w:val="00A56366"/>
    <w:rPr>
      <w:rFonts w:ascii="Arial" w:hAnsi="Arial"/>
      <w:sz w:val="18"/>
      <w:lang w:val="en-GB" w:eastAsia="ja-JP" w:bidi="ar-SA"/>
    </w:rPr>
  </w:style>
  <w:style w:type="paragraph" w:customStyle="1" w:styleId="CharCharCharCharCharChar">
    <w:name w:val="Char Char Char Char Char Char"/>
    <w:uiPriority w:val="99"/>
    <w:semiHidden/>
    <w:qFormat/>
    <w:rsid w:val="00A563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b">
    <w:name w:val="(文字) (文字)"/>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A56366"/>
    <w:rPr>
      <w:rFonts w:ascii="Arial" w:hAnsi="Arial"/>
      <w:lang w:val="en-GB"/>
    </w:rPr>
  </w:style>
  <w:style w:type="character" w:customStyle="1" w:styleId="T1Char1">
    <w:name w:val="T1 Char1"/>
    <w:aliases w:val="Header 6 Char Char1"/>
    <w:basedOn w:val="H6Char"/>
    <w:qFormat/>
    <w:rsid w:val="00A56366"/>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5636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5636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A56366"/>
    <w:rPr>
      <w:rFonts w:ascii="Arial" w:eastAsia="MS Mincho" w:hAnsi="Arial"/>
      <w:sz w:val="22"/>
      <w:lang w:val="en-GB" w:eastAsia="en-US" w:bidi="ar-SA"/>
    </w:rPr>
  </w:style>
  <w:style w:type="paragraph" w:customStyle="1" w:styleId="CarCar">
    <w:name w:val="Car C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636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56366"/>
    <w:rPr>
      <w:rFonts w:ascii="Arial" w:hAnsi="Arial"/>
      <w:sz w:val="36"/>
      <w:lang w:val="en-GB" w:eastAsia="en-US" w:bidi="ar-SA"/>
    </w:rPr>
  </w:style>
  <w:style w:type="paragraph" w:customStyle="1" w:styleId="ZchnZchn1">
    <w:name w:val="Zchn Zchn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636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6366"/>
    <w:rPr>
      <w:rFonts w:ascii="Arial" w:hAnsi="Arial"/>
      <w:sz w:val="32"/>
      <w:lang w:val="en-GB" w:eastAsia="en-US" w:bidi="ar-SA"/>
    </w:rPr>
  </w:style>
  <w:style w:type="paragraph" w:customStyle="1" w:styleId="2a">
    <w:name w:val="(文字) (文字)2"/>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636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636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5636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636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A56366"/>
    <w:rPr>
      <w:rFonts w:ascii="Arial" w:hAnsi="Arial"/>
      <w:lang w:val="en-GB"/>
    </w:rPr>
  </w:style>
  <w:style w:type="paragraph" w:customStyle="1" w:styleId="14">
    <w:name w:val="(文字) (文字)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c">
    <w:name w:val="Revision"/>
    <w:hidden/>
    <w:uiPriority w:val="99"/>
    <w:semiHidden/>
    <w:qFormat/>
    <w:rsid w:val="00A56366"/>
    <w:rPr>
      <w:rFonts w:eastAsia="Batang"/>
      <w:lang w:val="en-GB"/>
    </w:rPr>
  </w:style>
  <w:style w:type="paragraph" w:styleId="2b">
    <w:name w:val="Body Text Indent 2"/>
    <w:basedOn w:val="a1"/>
    <w:link w:val="2c"/>
    <w:uiPriority w:val="99"/>
    <w:qFormat/>
    <w:rsid w:val="00A5636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uiPriority w:val="99"/>
    <w:qFormat/>
    <w:rsid w:val="00A56366"/>
    <w:rPr>
      <w:rFonts w:eastAsia="MS Mincho"/>
      <w:lang w:val="en-GB" w:eastAsia="en-GB"/>
    </w:rPr>
  </w:style>
  <w:style w:type="paragraph" w:styleId="affd">
    <w:name w:val="Normal Indent"/>
    <w:basedOn w:val="a1"/>
    <w:uiPriority w:val="99"/>
    <w:qFormat/>
    <w:rsid w:val="00A56366"/>
    <w:pPr>
      <w:spacing w:after="0"/>
      <w:ind w:left="851"/>
    </w:pPr>
    <w:rPr>
      <w:rFonts w:eastAsia="MS Mincho"/>
      <w:lang w:val="it-IT" w:eastAsia="en-GB"/>
    </w:rPr>
  </w:style>
  <w:style w:type="paragraph" w:styleId="54">
    <w:name w:val="List Number 5"/>
    <w:basedOn w:val="a1"/>
    <w:uiPriority w:val="99"/>
    <w:qFormat/>
    <w:rsid w:val="00A563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56366"/>
    <w:pPr>
      <w:numPr>
        <w:numId w:val="7"/>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1"/>
    <w:uiPriority w:val="99"/>
    <w:qFormat/>
    <w:rsid w:val="00A56366"/>
    <w:pPr>
      <w:numPr>
        <w:numId w:val="6"/>
      </w:numPr>
      <w:tabs>
        <w:tab w:val="clear" w:pos="720"/>
        <w:tab w:val="num" w:pos="737"/>
        <w:tab w:val="num" w:pos="1209"/>
        <w:tab w:val="num" w:pos="1644"/>
      </w:tabs>
      <w:overflowPunct w:val="0"/>
      <w:autoSpaceDE w:val="0"/>
      <w:autoSpaceDN w:val="0"/>
      <w:adjustRightInd w:val="0"/>
      <w:ind w:left="1209" w:hanging="453"/>
      <w:textAlignment w:val="baseline"/>
    </w:pPr>
    <w:rPr>
      <w:rFonts w:eastAsia="MS Mincho"/>
      <w:lang w:eastAsia="en-GB"/>
    </w:rPr>
  </w:style>
  <w:style w:type="character" w:styleId="affe">
    <w:name w:val="Strong"/>
    <w:qFormat/>
    <w:rsid w:val="00A56366"/>
    <w:rPr>
      <w:b/>
      <w:bCs/>
    </w:rPr>
  </w:style>
  <w:style w:type="character" w:customStyle="1" w:styleId="CharChar7">
    <w:name w:val="Char Char7"/>
    <w:semiHidden/>
    <w:qFormat/>
    <w:rsid w:val="00A56366"/>
    <w:rPr>
      <w:rFonts w:ascii="Tahoma" w:hAnsi="Tahoma" w:cs="Tahoma"/>
      <w:shd w:val="clear" w:color="auto" w:fill="000080"/>
      <w:lang w:val="en-GB" w:eastAsia="en-US"/>
    </w:rPr>
  </w:style>
  <w:style w:type="character" w:customStyle="1" w:styleId="ZchnZchn5">
    <w:name w:val="Zchn Zchn5"/>
    <w:qFormat/>
    <w:rsid w:val="00A56366"/>
    <w:rPr>
      <w:rFonts w:ascii="Courier New" w:eastAsia="Batang" w:hAnsi="Courier New"/>
      <w:lang w:val="nb-NO" w:eastAsia="en-US" w:bidi="ar-SA"/>
    </w:rPr>
  </w:style>
  <w:style w:type="character" w:customStyle="1" w:styleId="CharChar10">
    <w:name w:val="Char Char10"/>
    <w:semiHidden/>
    <w:qFormat/>
    <w:rsid w:val="00A56366"/>
    <w:rPr>
      <w:rFonts w:ascii="Times New Roman" w:hAnsi="Times New Roman"/>
      <w:lang w:val="en-GB" w:eastAsia="en-US"/>
    </w:rPr>
  </w:style>
  <w:style w:type="character" w:customStyle="1" w:styleId="CharChar9">
    <w:name w:val="Char Char9"/>
    <w:semiHidden/>
    <w:qFormat/>
    <w:rsid w:val="00A56366"/>
    <w:rPr>
      <w:rFonts w:ascii="Tahoma" w:hAnsi="Tahoma" w:cs="Tahoma"/>
      <w:sz w:val="16"/>
      <w:szCs w:val="16"/>
      <w:lang w:val="en-GB" w:eastAsia="en-US"/>
    </w:rPr>
  </w:style>
  <w:style w:type="character" w:customStyle="1" w:styleId="CharChar8">
    <w:name w:val="Char Char8"/>
    <w:semiHidden/>
    <w:qFormat/>
    <w:rsid w:val="00A56366"/>
    <w:rPr>
      <w:rFonts w:ascii="Times New Roman" w:hAnsi="Times New Roman"/>
      <w:b/>
      <w:bCs/>
      <w:lang w:val="en-GB" w:eastAsia="en-US"/>
    </w:rPr>
  </w:style>
  <w:style w:type="paragraph" w:customStyle="1" w:styleId="afff">
    <w:name w:val="修订"/>
    <w:hidden/>
    <w:uiPriority w:val="99"/>
    <w:semiHidden/>
    <w:qFormat/>
    <w:rsid w:val="00A56366"/>
    <w:rPr>
      <w:rFonts w:eastAsia="Batang"/>
      <w:lang w:val="en-GB"/>
    </w:rPr>
  </w:style>
  <w:style w:type="paragraph" w:styleId="afff0">
    <w:name w:val="endnote text"/>
    <w:basedOn w:val="a1"/>
    <w:link w:val="afff1"/>
    <w:uiPriority w:val="99"/>
    <w:qFormat/>
    <w:rsid w:val="00A56366"/>
    <w:pPr>
      <w:snapToGrid w:val="0"/>
    </w:pPr>
    <w:rPr>
      <w:rFonts w:eastAsia="SimSun"/>
      <w:lang w:eastAsia="x-none"/>
    </w:rPr>
  </w:style>
  <w:style w:type="character" w:customStyle="1" w:styleId="afff1">
    <w:name w:val="章節附註文字 字元"/>
    <w:basedOn w:val="a2"/>
    <w:link w:val="afff0"/>
    <w:uiPriority w:val="99"/>
    <w:qFormat/>
    <w:rsid w:val="00A56366"/>
    <w:rPr>
      <w:rFonts w:eastAsia="SimSun"/>
      <w:lang w:val="en-GB" w:eastAsia="x-none"/>
    </w:rPr>
  </w:style>
  <w:style w:type="character" w:styleId="afff2">
    <w:name w:val="endnote reference"/>
    <w:qFormat/>
    <w:rsid w:val="00A56366"/>
    <w:rPr>
      <w:vertAlign w:val="superscript"/>
    </w:rPr>
  </w:style>
  <w:style w:type="character" w:customStyle="1" w:styleId="btChar3">
    <w:name w:val="bt Char3"/>
    <w:aliases w:val="bt Car Char Char3"/>
    <w:qFormat/>
    <w:rsid w:val="00A56366"/>
    <w:rPr>
      <w:lang w:val="en-GB" w:eastAsia="ja-JP" w:bidi="ar-SA"/>
    </w:rPr>
  </w:style>
  <w:style w:type="paragraph" w:styleId="afff3">
    <w:name w:val="Title"/>
    <w:basedOn w:val="a1"/>
    <w:next w:val="a1"/>
    <w:link w:val="afff4"/>
    <w:uiPriority w:val="99"/>
    <w:qFormat/>
    <w:rsid w:val="00A5636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4">
    <w:name w:val="標題 字元"/>
    <w:basedOn w:val="a2"/>
    <w:link w:val="afff3"/>
    <w:uiPriority w:val="99"/>
    <w:qFormat/>
    <w:rsid w:val="00A56366"/>
    <w:rPr>
      <w:rFonts w:ascii="Courier New" w:eastAsia="Malgun Gothic" w:hAnsi="Courier New"/>
      <w:lang w:val="nb-NO" w:eastAsia="x-none"/>
    </w:rPr>
  </w:style>
  <w:style w:type="paragraph" w:customStyle="1" w:styleId="FL">
    <w:name w:val="FL"/>
    <w:basedOn w:val="a1"/>
    <w:uiPriority w:val="99"/>
    <w:qFormat/>
    <w:rsid w:val="00A5636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A56366"/>
    <w:rPr>
      <w:rFonts w:ascii="Arial" w:hAnsi="Arial"/>
      <w:sz w:val="22"/>
      <w:lang w:val="en-GB" w:eastAsia="ja-JP" w:bidi="ar-SA"/>
    </w:rPr>
  </w:style>
  <w:style w:type="paragraph" w:styleId="afff5">
    <w:name w:val="Date"/>
    <w:basedOn w:val="a1"/>
    <w:next w:val="a1"/>
    <w:link w:val="afff6"/>
    <w:uiPriority w:val="99"/>
    <w:qFormat/>
    <w:rsid w:val="00A56366"/>
    <w:pPr>
      <w:overflowPunct w:val="0"/>
      <w:autoSpaceDE w:val="0"/>
      <w:autoSpaceDN w:val="0"/>
      <w:adjustRightInd w:val="0"/>
      <w:textAlignment w:val="baseline"/>
    </w:pPr>
    <w:rPr>
      <w:rFonts w:eastAsia="Malgun Gothic"/>
      <w:lang w:eastAsia="x-none"/>
    </w:rPr>
  </w:style>
  <w:style w:type="character" w:customStyle="1" w:styleId="afff6">
    <w:name w:val="日期 字元"/>
    <w:basedOn w:val="a2"/>
    <w:link w:val="afff5"/>
    <w:uiPriority w:val="99"/>
    <w:qFormat/>
    <w:rsid w:val="00A56366"/>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6366"/>
    <w:rPr>
      <w:rFonts w:ascii="Arial" w:hAnsi="Arial"/>
      <w:sz w:val="24"/>
      <w:lang w:val="en-GB"/>
    </w:rPr>
  </w:style>
  <w:style w:type="paragraph" w:customStyle="1" w:styleId="AutoCorrect">
    <w:name w:val="AutoCorrect"/>
    <w:uiPriority w:val="99"/>
    <w:qFormat/>
    <w:rsid w:val="00A56366"/>
    <w:rPr>
      <w:rFonts w:eastAsia="Malgun Gothic"/>
      <w:sz w:val="24"/>
      <w:szCs w:val="24"/>
      <w:lang w:val="en-GB" w:eastAsia="ko-KR"/>
    </w:rPr>
  </w:style>
  <w:style w:type="paragraph" w:customStyle="1" w:styleId="-PAGE-">
    <w:name w:val="- PAGE -"/>
    <w:uiPriority w:val="99"/>
    <w:qFormat/>
    <w:rsid w:val="00A56366"/>
    <w:rPr>
      <w:rFonts w:eastAsia="Malgun Gothic"/>
      <w:sz w:val="24"/>
      <w:szCs w:val="24"/>
      <w:lang w:val="en-GB" w:eastAsia="ko-KR"/>
    </w:rPr>
  </w:style>
  <w:style w:type="paragraph" w:customStyle="1" w:styleId="PageXofY">
    <w:name w:val="Page X of Y"/>
    <w:uiPriority w:val="99"/>
    <w:qFormat/>
    <w:rsid w:val="00A56366"/>
    <w:rPr>
      <w:rFonts w:eastAsia="Malgun Gothic"/>
      <w:sz w:val="24"/>
      <w:szCs w:val="24"/>
      <w:lang w:val="en-GB" w:eastAsia="ko-KR"/>
    </w:rPr>
  </w:style>
  <w:style w:type="paragraph" w:customStyle="1" w:styleId="Createdby">
    <w:name w:val="Created by"/>
    <w:uiPriority w:val="99"/>
    <w:qFormat/>
    <w:rsid w:val="00A56366"/>
    <w:rPr>
      <w:rFonts w:eastAsia="Malgun Gothic"/>
      <w:sz w:val="24"/>
      <w:szCs w:val="24"/>
      <w:lang w:val="en-GB" w:eastAsia="ko-KR"/>
    </w:rPr>
  </w:style>
  <w:style w:type="paragraph" w:customStyle="1" w:styleId="Createdon">
    <w:name w:val="Created on"/>
    <w:uiPriority w:val="99"/>
    <w:qFormat/>
    <w:rsid w:val="00A56366"/>
    <w:rPr>
      <w:rFonts w:eastAsia="Malgun Gothic"/>
      <w:sz w:val="24"/>
      <w:szCs w:val="24"/>
      <w:lang w:val="en-GB" w:eastAsia="ko-KR"/>
    </w:rPr>
  </w:style>
  <w:style w:type="paragraph" w:customStyle="1" w:styleId="Lastprinted">
    <w:name w:val="Last printed"/>
    <w:uiPriority w:val="99"/>
    <w:qFormat/>
    <w:rsid w:val="00A56366"/>
    <w:rPr>
      <w:rFonts w:eastAsia="Malgun Gothic"/>
      <w:sz w:val="24"/>
      <w:szCs w:val="24"/>
      <w:lang w:val="en-GB" w:eastAsia="ko-KR"/>
    </w:rPr>
  </w:style>
  <w:style w:type="paragraph" w:customStyle="1" w:styleId="Lastsavedby">
    <w:name w:val="Last saved by"/>
    <w:uiPriority w:val="99"/>
    <w:qFormat/>
    <w:rsid w:val="00A56366"/>
    <w:rPr>
      <w:rFonts w:eastAsia="Malgun Gothic"/>
      <w:sz w:val="24"/>
      <w:szCs w:val="24"/>
      <w:lang w:val="en-GB" w:eastAsia="ko-KR"/>
    </w:rPr>
  </w:style>
  <w:style w:type="paragraph" w:customStyle="1" w:styleId="Filename">
    <w:name w:val="Filename"/>
    <w:uiPriority w:val="99"/>
    <w:qFormat/>
    <w:rsid w:val="00A56366"/>
    <w:rPr>
      <w:rFonts w:eastAsia="Malgun Gothic"/>
      <w:sz w:val="24"/>
      <w:szCs w:val="24"/>
      <w:lang w:val="en-GB" w:eastAsia="ko-KR"/>
    </w:rPr>
  </w:style>
  <w:style w:type="paragraph" w:customStyle="1" w:styleId="Filenameandpath">
    <w:name w:val="Filename and path"/>
    <w:uiPriority w:val="99"/>
    <w:qFormat/>
    <w:rsid w:val="00A56366"/>
    <w:rPr>
      <w:rFonts w:eastAsia="Malgun Gothic"/>
      <w:sz w:val="24"/>
      <w:szCs w:val="24"/>
      <w:lang w:val="en-GB" w:eastAsia="ko-KR"/>
    </w:rPr>
  </w:style>
  <w:style w:type="paragraph" w:customStyle="1" w:styleId="AuthorPageDate">
    <w:name w:val="Author  Page #  Date"/>
    <w:uiPriority w:val="99"/>
    <w:qFormat/>
    <w:rsid w:val="00A56366"/>
    <w:rPr>
      <w:rFonts w:eastAsia="Malgun Gothic"/>
      <w:sz w:val="24"/>
      <w:szCs w:val="24"/>
      <w:lang w:val="en-GB" w:eastAsia="ko-KR"/>
    </w:rPr>
  </w:style>
  <w:style w:type="paragraph" w:customStyle="1" w:styleId="ConfidentialPageDate">
    <w:name w:val="Confidential  Page #  Date"/>
    <w:uiPriority w:val="99"/>
    <w:qFormat/>
    <w:rsid w:val="00A56366"/>
    <w:rPr>
      <w:rFonts w:eastAsia="Malgun Gothic"/>
      <w:sz w:val="24"/>
      <w:szCs w:val="24"/>
      <w:lang w:val="en-GB" w:eastAsia="ko-KR"/>
    </w:rPr>
  </w:style>
  <w:style w:type="paragraph" w:customStyle="1" w:styleId="tdoc-header">
    <w:name w:val="tdoc-header"/>
    <w:uiPriority w:val="99"/>
    <w:qFormat/>
    <w:rsid w:val="00A56366"/>
    <w:rPr>
      <w:rFonts w:ascii="Arial" w:eastAsia="Malgun Gothic" w:hAnsi="Arial"/>
      <w:noProof/>
      <w:sz w:val="24"/>
      <w:lang w:val="en-GB"/>
    </w:rPr>
  </w:style>
  <w:style w:type="paragraph" w:customStyle="1" w:styleId="Figure">
    <w:name w:val="Figure"/>
    <w:basedOn w:val="a1"/>
    <w:uiPriority w:val="99"/>
    <w:qFormat/>
    <w:rsid w:val="00A5636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A56366"/>
    <w:pPr>
      <w:tabs>
        <w:tab w:val="center" w:pos="4820"/>
        <w:tab w:val="right" w:pos="9640"/>
      </w:tabs>
    </w:pPr>
    <w:rPr>
      <w:lang w:eastAsia="ja-JP"/>
    </w:rPr>
  </w:style>
  <w:style w:type="paragraph" w:customStyle="1" w:styleId="Data">
    <w:name w:val="Data"/>
    <w:basedOn w:val="a1"/>
    <w:uiPriority w:val="99"/>
    <w:qFormat/>
    <w:rsid w:val="00A5636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A5636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A56366"/>
    <w:pPr>
      <w:overflowPunct w:val="0"/>
      <w:autoSpaceDE w:val="0"/>
      <w:autoSpaceDN w:val="0"/>
      <w:adjustRightInd w:val="0"/>
      <w:textAlignment w:val="baseline"/>
    </w:pPr>
    <w:rPr>
      <w:lang w:eastAsia="ja-JP"/>
    </w:rPr>
  </w:style>
  <w:style w:type="paragraph" w:customStyle="1" w:styleId="TaOC">
    <w:name w:val="TaOC"/>
    <w:basedOn w:val="TAC"/>
    <w:qFormat/>
    <w:rsid w:val="00A5636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56366"/>
    <w:rPr>
      <w:rFonts w:ascii="Arial" w:hAnsi="Arial"/>
      <w:sz w:val="32"/>
      <w:lang w:val="en-GB" w:eastAsia="en-US" w:bidi="ar-SA"/>
    </w:rPr>
  </w:style>
  <w:style w:type="paragraph" w:customStyle="1" w:styleId="xl40">
    <w:name w:val="xl40"/>
    <w:basedOn w:val="a1"/>
    <w:uiPriority w:val="99"/>
    <w:qFormat/>
    <w:rsid w:val="00A5636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uiPriority w:val="99"/>
    <w:qFormat/>
    <w:rsid w:val="00A56366"/>
    <w:pPr>
      <w:pBdr>
        <w:top w:val="none" w:sz="0" w:space="0" w:color="auto"/>
      </w:pBdr>
      <w:ind w:left="1134" w:hanging="1134"/>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5636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6366"/>
    <w:rPr>
      <w:rFonts w:ascii="Arial" w:hAnsi="Arial"/>
      <w:sz w:val="28"/>
      <w:lang w:val="en-GB" w:eastAsia="en-US" w:bidi="ar-SA"/>
    </w:rPr>
  </w:style>
  <w:style w:type="character" w:customStyle="1" w:styleId="T1Char3">
    <w:name w:val="T1 Char3"/>
    <w:aliases w:val="Header 6 Char Char3"/>
    <w:qFormat/>
    <w:rsid w:val="00A56366"/>
    <w:rPr>
      <w:rFonts w:ascii="Arial" w:hAnsi="Arial"/>
      <w:lang w:val="en-GB" w:eastAsia="en-US" w:bidi="ar-SA"/>
    </w:rPr>
  </w:style>
  <w:style w:type="table" w:customStyle="1" w:styleId="Tabellengitternetz1">
    <w:name w:val="Tabellengitternetz1"/>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A56366"/>
    <w:pPr>
      <w:tabs>
        <w:tab w:val="num" w:pos="928"/>
      </w:tabs>
      <w:ind w:left="928" w:hanging="360"/>
    </w:pPr>
    <w:rPr>
      <w:rFonts w:eastAsia="Batang"/>
      <w:lang w:eastAsia="en-GB"/>
    </w:rPr>
  </w:style>
  <w:style w:type="table" w:customStyle="1" w:styleId="TableGrid2">
    <w:name w:val="Table Grid2"/>
    <w:basedOn w:val="a3"/>
    <w:next w:val="aff3"/>
    <w:qFormat/>
    <w:rsid w:val="00A5636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56366"/>
    <w:pPr>
      <w:keepNext w:val="0"/>
      <w:keepLines w:val="0"/>
      <w:numPr>
        <w:ilvl w:val="0"/>
        <w:numId w:val="0"/>
      </w:numPr>
      <w:snapToGri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A56366"/>
    <w:pPr>
      <w:keepNext w:val="0"/>
      <w:keepLines w:val="0"/>
      <w:numPr>
        <w:ilvl w:val="0"/>
        <w:numId w:val="0"/>
      </w:numPr>
      <w:snapToGrid w:val="0"/>
      <w:spacing w:before="240"/>
    </w:pPr>
    <w:rPr>
      <w:rFonts w:eastAsia="MS Mincho"/>
      <w:bCs/>
      <w:lang w:eastAsia="en-GB"/>
    </w:rPr>
  </w:style>
  <w:style w:type="table" w:customStyle="1" w:styleId="TableGrid3">
    <w:name w:val="Table Grid3"/>
    <w:basedOn w:val="a3"/>
    <w:next w:val="aff3"/>
    <w:qFormat/>
    <w:rsid w:val="00A56366"/>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吹き出し"/>
    <w:basedOn w:val="a1"/>
    <w:uiPriority w:val="99"/>
    <w:semiHidden/>
    <w:qFormat/>
    <w:rsid w:val="00A56366"/>
    <w:rPr>
      <w:rFonts w:ascii="Tahoma" w:eastAsia="MS Mincho" w:hAnsi="Tahoma" w:cs="Tahoma"/>
      <w:sz w:val="16"/>
      <w:szCs w:val="16"/>
      <w:lang w:eastAsia="en-GB"/>
    </w:rPr>
  </w:style>
  <w:style w:type="paragraph" w:customStyle="1" w:styleId="JK-text-simpledoc">
    <w:name w:val="JK - text - simple doc"/>
    <w:basedOn w:val="afa"/>
    <w:autoRedefine/>
    <w:uiPriority w:val="99"/>
    <w:qFormat/>
    <w:rsid w:val="00A5636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uiPriority w:val="99"/>
    <w:qFormat/>
    <w:rsid w:val="00A56366"/>
    <w:pPr>
      <w:spacing w:before="100" w:beforeAutospacing="1" w:after="100" w:afterAutospacing="1"/>
    </w:pPr>
    <w:rPr>
      <w:sz w:val="24"/>
      <w:szCs w:val="24"/>
      <w:lang w:val="en-US" w:eastAsia="en-GB"/>
    </w:rPr>
  </w:style>
  <w:style w:type="paragraph" w:customStyle="1" w:styleId="15">
    <w:name w:val="吹き出し1"/>
    <w:basedOn w:val="a1"/>
    <w:uiPriority w:val="99"/>
    <w:semiHidden/>
    <w:qFormat/>
    <w:rsid w:val="00A56366"/>
    <w:rPr>
      <w:rFonts w:ascii="Tahoma" w:eastAsia="MS Mincho" w:hAnsi="Tahoma" w:cs="Tahoma"/>
      <w:sz w:val="16"/>
      <w:szCs w:val="16"/>
      <w:lang w:eastAsia="en-GB"/>
    </w:rPr>
  </w:style>
  <w:style w:type="paragraph" w:customStyle="1" w:styleId="ZchnZchn">
    <w:name w:val="Zchn Zchn"/>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56366"/>
    <w:rPr>
      <w:rFonts w:ascii="Arial" w:hAnsi="Arial"/>
      <w:b/>
      <w:noProof/>
      <w:sz w:val="18"/>
      <w:lang w:val="en-GB" w:eastAsia="en-US" w:bidi="ar-SA"/>
    </w:rPr>
  </w:style>
  <w:style w:type="paragraph" w:customStyle="1" w:styleId="2d">
    <w:name w:val="吹き出し2"/>
    <w:basedOn w:val="a1"/>
    <w:uiPriority w:val="99"/>
    <w:semiHidden/>
    <w:qFormat/>
    <w:rsid w:val="00A56366"/>
    <w:rPr>
      <w:rFonts w:ascii="Tahoma" w:eastAsia="MS Mincho" w:hAnsi="Tahoma" w:cs="Tahoma"/>
      <w:sz w:val="16"/>
      <w:szCs w:val="16"/>
      <w:lang w:eastAsia="en-GB"/>
    </w:rPr>
  </w:style>
  <w:style w:type="paragraph" w:customStyle="1" w:styleId="Note">
    <w:name w:val="Note"/>
    <w:basedOn w:val="B1"/>
    <w:uiPriority w:val="99"/>
    <w:qFormat/>
    <w:rsid w:val="00A5636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A56366"/>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A5636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A5636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A5636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A563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A563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56366"/>
    <w:pPr>
      <w:spacing w:after="240" w:line="240" w:lineRule="atLeast"/>
      <w:ind w:left="1191" w:right="113" w:hanging="1191"/>
    </w:pPr>
    <w:rPr>
      <w:rFonts w:eastAsia="MS Mincho"/>
      <w:lang w:val="en-GB"/>
    </w:rPr>
  </w:style>
  <w:style w:type="paragraph" w:customStyle="1" w:styleId="ZC">
    <w:name w:val="ZC"/>
    <w:uiPriority w:val="99"/>
    <w:qFormat/>
    <w:rsid w:val="00A56366"/>
    <w:pPr>
      <w:spacing w:line="360" w:lineRule="atLeast"/>
      <w:jc w:val="center"/>
    </w:pPr>
    <w:rPr>
      <w:rFonts w:eastAsia="MS Mincho"/>
      <w:lang w:val="en-GB"/>
    </w:rPr>
  </w:style>
  <w:style w:type="paragraph" w:customStyle="1" w:styleId="FooterCentred">
    <w:name w:val="FooterCentred"/>
    <w:basedOn w:val="a7"/>
    <w:uiPriority w:val="99"/>
    <w:qFormat/>
    <w:rsid w:val="00A563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uiPriority w:val="99"/>
    <w:qFormat/>
    <w:rsid w:val="00A56366"/>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A563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A563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A56366"/>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A5636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A5636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A563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A563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A563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5636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1"/>
    <w:qFormat/>
    <w:rsid w:val="00A56366"/>
    <w:pPr>
      <w:spacing w:before="120"/>
      <w:outlineLvl w:val="2"/>
    </w:pPr>
    <w:rPr>
      <w:sz w:val="28"/>
    </w:rPr>
  </w:style>
  <w:style w:type="paragraph" w:customStyle="1" w:styleId="Heading2Head2A2">
    <w:name w:val="Heading 2.Head2A.2"/>
    <w:basedOn w:val="10"/>
    <w:next w:val="a1"/>
    <w:uiPriority w:val="99"/>
    <w:qFormat/>
    <w:rsid w:val="00A56366"/>
    <w:p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1"/>
    <w:next w:val="a1"/>
    <w:uiPriority w:val="99"/>
    <w:qFormat/>
    <w:rsid w:val="00A563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A56366"/>
    <w:p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2"/>
    <w:next w:val="a1"/>
    <w:qFormat/>
    <w:rsid w:val="00A56366"/>
    <w:pPr>
      <w:numPr>
        <w:ilvl w:val="0"/>
      </w:numPr>
      <w:spacing w:before="120"/>
      <w:ind w:left="1134" w:hanging="1134"/>
      <w:outlineLvl w:val="2"/>
    </w:pPr>
    <w:rPr>
      <w:rFonts w:eastAsia="MS Mincho"/>
      <w:sz w:val="28"/>
      <w:lang w:eastAsia="de-DE"/>
    </w:rPr>
  </w:style>
  <w:style w:type="paragraph" w:customStyle="1" w:styleId="Bullets">
    <w:name w:val="Bullets"/>
    <w:basedOn w:val="afa"/>
    <w:uiPriority w:val="99"/>
    <w:qFormat/>
    <w:rsid w:val="00A5636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1"/>
    <w:uiPriority w:val="99"/>
    <w:qFormat/>
    <w:rsid w:val="00A56366"/>
    <w:pPr>
      <w:spacing w:after="220"/>
      <w:ind w:left="1298"/>
    </w:pPr>
    <w:rPr>
      <w:rFonts w:ascii="Arial" w:eastAsia="SimSun" w:hAnsi="Arial"/>
      <w:lang w:val="en-US" w:eastAsia="en-GB"/>
    </w:rPr>
  </w:style>
  <w:style w:type="numbering" w:customStyle="1" w:styleId="16">
    <w:name w:val="无列表1"/>
    <w:next w:val="a4"/>
    <w:semiHidden/>
    <w:rsid w:val="00A56366"/>
  </w:style>
  <w:style w:type="paragraph" w:customStyle="1" w:styleId="1030302">
    <w:name w:val="样式 样式 标题 1 + 两端对齐 段前: 0.3 行 段后: 0.3 行 行距: 单倍行距 + 段前: 0.2 行 段后: ..."/>
    <w:basedOn w:val="a1"/>
    <w:autoRedefine/>
    <w:uiPriority w:val="99"/>
    <w:qFormat/>
    <w:rsid w:val="00A5636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f3"/>
    <w:qFormat/>
    <w:rsid w:val="00A5636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A5636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2">
    <w:name w:val="B1+"/>
    <w:basedOn w:val="a1"/>
    <w:uiPriority w:val="99"/>
    <w:qFormat/>
    <w:rsid w:val="00A56366"/>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a1"/>
    <w:uiPriority w:val="99"/>
    <w:qFormat/>
    <w:rsid w:val="00A5636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56366"/>
    <w:rPr>
      <w:rFonts w:eastAsia="Malgun Gothic"/>
      <w:kern w:val="2"/>
    </w:rPr>
  </w:style>
  <w:style w:type="character" w:customStyle="1" w:styleId="StyleTACChar">
    <w:name w:val="Style TAC + Char"/>
    <w:link w:val="StyleTAC"/>
    <w:qFormat/>
    <w:rsid w:val="00A56366"/>
    <w:rPr>
      <w:rFonts w:ascii="Arial" w:eastAsia="Malgun Gothic" w:hAnsi="Arial"/>
      <w:kern w:val="2"/>
      <w:sz w:val="18"/>
      <w:lang w:val="en-GB"/>
    </w:rPr>
  </w:style>
  <w:style w:type="character" w:customStyle="1" w:styleId="CharChar29">
    <w:name w:val="Char Char29"/>
    <w:qFormat/>
    <w:rsid w:val="00A56366"/>
    <w:rPr>
      <w:rFonts w:ascii="Arial" w:hAnsi="Arial"/>
      <w:sz w:val="36"/>
      <w:lang w:val="en-GB" w:eastAsia="en-US" w:bidi="ar-SA"/>
    </w:rPr>
  </w:style>
  <w:style w:type="character" w:customStyle="1" w:styleId="CharChar28">
    <w:name w:val="Char Char28"/>
    <w:qFormat/>
    <w:rsid w:val="00A56366"/>
    <w:rPr>
      <w:rFonts w:ascii="Arial" w:hAnsi="Arial"/>
      <w:sz w:val="32"/>
      <w:lang w:val="en-GB"/>
    </w:rPr>
  </w:style>
  <w:style w:type="character" w:customStyle="1" w:styleId="msoins00">
    <w:name w:val="msoins0"/>
    <w:qFormat/>
    <w:rsid w:val="00A563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63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6366"/>
    <w:rPr>
      <w:rFonts w:ascii="Arial" w:hAnsi="Arial"/>
      <w:sz w:val="22"/>
      <w:lang w:val="en-GB" w:eastAsia="en-GB" w:bidi="ar-SA"/>
    </w:rPr>
  </w:style>
  <w:style w:type="character" w:customStyle="1" w:styleId="70">
    <w:name w:val="標題 7 字元"/>
    <w:link w:val="7"/>
    <w:qFormat/>
    <w:rsid w:val="00A56366"/>
    <w:rPr>
      <w:rFonts w:ascii="Arial" w:hAnsi="Arial"/>
      <w:lang w:val="en-GB"/>
    </w:rPr>
  </w:style>
  <w:style w:type="character" w:customStyle="1" w:styleId="80">
    <w:name w:val="標題 8 字元"/>
    <w:link w:val="8"/>
    <w:qFormat/>
    <w:rsid w:val="00A56366"/>
    <w:rPr>
      <w:rFonts w:ascii="Arial" w:hAnsi="Arial"/>
      <w:sz w:val="36"/>
      <w:lang w:val="en-GB"/>
    </w:rPr>
  </w:style>
  <w:style w:type="character" w:customStyle="1" w:styleId="90">
    <w:name w:val="標題 9 字元"/>
    <w:link w:val="9"/>
    <w:qFormat/>
    <w:rsid w:val="00A56366"/>
    <w:rPr>
      <w:rFonts w:ascii="Arial" w:hAnsi="Arial"/>
      <w:sz w:val="36"/>
      <w:lang w:val="en-GB"/>
    </w:rPr>
  </w:style>
  <w:style w:type="paragraph" w:customStyle="1" w:styleId="Default">
    <w:name w:val="Default"/>
    <w:uiPriority w:val="99"/>
    <w:qFormat/>
    <w:rsid w:val="00A56366"/>
    <w:pPr>
      <w:widowControl w:val="0"/>
      <w:autoSpaceDE w:val="0"/>
      <w:autoSpaceDN w:val="0"/>
      <w:adjustRightInd w:val="0"/>
    </w:pPr>
    <w:rPr>
      <w:rFonts w:ascii="Arial" w:eastAsia="Malgun Gothic" w:hAnsi="Arial" w:cs="Arial"/>
      <w:color w:val="000000"/>
      <w:sz w:val="24"/>
      <w:szCs w:val="24"/>
      <w:lang w:eastAsia="ja-JP"/>
    </w:rPr>
  </w:style>
  <w:style w:type="character" w:customStyle="1" w:styleId="GuidanceChar">
    <w:name w:val="Guidance Char"/>
    <w:link w:val="Guidance"/>
    <w:qFormat/>
    <w:rsid w:val="00A56366"/>
    <w:rPr>
      <w:i/>
      <w:color w:val="0000FF"/>
      <w:lang w:val="en-GB"/>
    </w:rPr>
  </w:style>
  <w:style w:type="character" w:customStyle="1" w:styleId="B3Char">
    <w:name w:val="B3 Char"/>
    <w:link w:val="B30"/>
    <w:qFormat/>
    <w:rsid w:val="00A56366"/>
    <w:rPr>
      <w:lang w:val="en-GB"/>
    </w:rPr>
  </w:style>
  <w:style w:type="paragraph" w:customStyle="1" w:styleId="tac0">
    <w:name w:val="tac0"/>
    <w:basedOn w:val="a1"/>
    <w:uiPriority w:val="99"/>
    <w:qFormat/>
    <w:rsid w:val="00A56366"/>
    <w:pPr>
      <w:keepNext/>
      <w:spacing w:after="0"/>
      <w:jc w:val="center"/>
    </w:pPr>
    <w:rPr>
      <w:rFonts w:ascii="Arial" w:eastAsia="Calibri" w:hAnsi="Arial" w:cs="Arial"/>
      <w:lang w:val="fi-FI" w:eastAsia="fi-FI"/>
    </w:rPr>
  </w:style>
  <w:style w:type="paragraph" w:customStyle="1" w:styleId="tah0">
    <w:name w:val="tah0"/>
    <w:basedOn w:val="a1"/>
    <w:uiPriority w:val="99"/>
    <w:qFormat/>
    <w:rsid w:val="00A5636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56366"/>
    <w:pPr>
      <w:overflowPunct w:val="0"/>
      <w:autoSpaceDE w:val="0"/>
      <w:autoSpaceDN w:val="0"/>
      <w:adjustRightInd w:val="0"/>
      <w:textAlignment w:val="baseline"/>
    </w:pPr>
    <w:rPr>
      <w:lang w:eastAsia="en-GB"/>
    </w:rPr>
  </w:style>
  <w:style w:type="paragraph" w:customStyle="1" w:styleId="17">
    <w:name w:val="修订1"/>
    <w:hidden/>
    <w:uiPriority w:val="99"/>
    <w:semiHidden/>
    <w:qFormat/>
    <w:rsid w:val="00A56366"/>
    <w:rPr>
      <w:rFonts w:ascii="Intel Clear" w:eastAsia="Calibri Light" w:hAnsi="Intel Clear" w:cs="Intel Clear"/>
      <w:lang w:val="en-GB"/>
    </w:rPr>
  </w:style>
  <w:style w:type="paragraph" w:customStyle="1" w:styleId="910">
    <w:name w:val="目录 91"/>
    <w:basedOn w:val="81"/>
    <w:qFormat/>
    <w:rsid w:val="00A5636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8">
    <w:name w:val="题注1"/>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9">
    <w:name w:val="图表目录1"/>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A56366"/>
    <w:rPr>
      <w:lang w:val="en-GB" w:eastAsia="ja-JP" w:bidi="ar-SA"/>
    </w:rPr>
  </w:style>
  <w:style w:type="paragraph" w:customStyle="1" w:styleId="1Char5">
    <w:name w:val="(文字) (文字)1 Char (文字) (文字)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a1"/>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56366"/>
    <w:rPr>
      <w:rFonts w:ascii="Calibri Light" w:hAnsi="Calibri Light"/>
      <w:lang w:val="nb-NO" w:eastAsia="ja-JP" w:bidi="ar-SA"/>
    </w:rPr>
  </w:style>
  <w:style w:type="paragraph" w:customStyle="1" w:styleId="CharCharCharCharCharChar5">
    <w:name w:val="Char Char Char Char Char Char5"/>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2">
    <w:name w:val="(文字) (文字)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0">
    <w:name w:val="(文字) (文字)2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0">
    <w:name w:val="(文字) (文字)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A56366"/>
    <w:rPr>
      <w:rFonts w:ascii="Intel Clear" w:hAnsi="Intel Clear" w:cs="Intel Clear"/>
      <w:shd w:val="clear" w:color="auto" w:fill="000080"/>
      <w:lang w:val="en-GB" w:eastAsia="en-US"/>
    </w:rPr>
  </w:style>
  <w:style w:type="character" w:customStyle="1" w:styleId="ZchnZchn55">
    <w:name w:val="Zchn Zchn55"/>
    <w:rsid w:val="00A56366"/>
    <w:rPr>
      <w:rFonts w:ascii="Calibri Light" w:eastAsia="Calibri Light" w:hAnsi="Calibri Light"/>
      <w:lang w:val="nb-NO" w:eastAsia="en-US" w:bidi="ar-SA"/>
    </w:rPr>
  </w:style>
  <w:style w:type="character" w:customStyle="1" w:styleId="CharChar105">
    <w:name w:val="Char Char105"/>
    <w:semiHidden/>
    <w:rsid w:val="00A56366"/>
    <w:rPr>
      <w:rFonts w:ascii="Intel Clear" w:hAnsi="Intel Clear"/>
      <w:lang w:val="en-GB" w:eastAsia="en-US"/>
    </w:rPr>
  </w:style>
  <w:style w:type="character" w:customStyle="1" w:styleId="CharChar95">
    <w:name w:val="Char Char95"/>
    <w:semiHidden/>
    <w:rsid w:val="00A56366"/>
    <w:rPr>
      <w:rFonts w:ascii="Intel Clear" w:hAnsi="Intel Clear" w:cs="Intel Clear"/>
      <w:sz w:val="16"/>
      <w:szCs w:val="16"/>
      <w:lang w:val="en-GB" w:eastAsia="en-US"/>
    </w:rPr>
  </w:style>
  <w:style w:type="character" w:customStyle="1" w:styleId="CharChar85">
    <w:name w:val="Char Char85"/>
    <w:semiHidden/>
    <w:rsid w:val="00A56366"/>
    <w:rPr>
      <w:rFonts w:ascii="Intel Clear" w:hAnsi="Intel Clear"/>
      <w:b/>
      <w:bCs/>
      <w:lang w:val="en-GB" w:eastAsia="en-US"/>
    </w:rPr>
  </w:style>
  <w:style w:type="paragraph" w:customStyle="1" w:styleId="1CharChar1Char5">
    <w:name w:val="(文字) (文字)1 Char (文字) (文字) Char (文字) (文字)1 Char (文字) (文字)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0">
    <w:name w:val="目录 92"/>
    <w:basedOn w:val="81"/>
    <w:qFormat/>
    <w:rsid w:val="00A5636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e">
    <w:name w:val="题注2"/>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
    <w:name w:val="图表目录2"/>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56366"/>
    <w:rPr>
      <w:rFonts w:ascii="Intel Clear" w:hAnsi="Intel Clear"/>
      <w:sz w:val="36"/>
      <w:lang w:val="en-GB" w:eastAsia="en-US" w:bidi="ar-SA"/>
    </w:rPr>
  </w:style>
  <w:style w:type="character" w:customStyle="1" w:styleId="CharChar285">
    <w:name w:val="Char Char285"/>
    <w:rsid w:val="00A56366"/>
    <w:rPr>
      <w:rFonts w:ascii="Intel Clear" w:hAnsi="Intel Clear"/>
      <w:sz w:val="32"/>
      <w:lang w:val="en-GB"/>
    </w:rPr>
  </w:style>
  <w:style w:type="paragraph" w:customStyle="1" w:styleId="afff8">
    <w:name w:val="样式 页眉"/>
    <w:basedOn w:val="a5"/>
    <w:link w:val="Char0"/>
    <w:qFormat/>
    <w:rsid w:val="00A56366"/>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0">
    <w:name w:val="样式 页眉 Char"/>
    <w:link w:val="afff8"/>
    <w:qFormat/>
    <w:rsid w:val="00A56366"/>
    <w:rPr>
      <w:rFonts w:ascii="Intel Clear" w:eastAsia="Intel Clear" w:hAnsi="Intel Clear" w:cs="Intel Clear"/>
      <w:b/>
      <w:bCs/>
      <w:noProof/>
      <w:sz w:val="22"/>
      <w:lang w:val="en-GB"/>
    </w:rPr>
  </w:style>
  <w:style w:type="paragraph" w:customStyle="1" w:styleId="CharCharCharCharChar4">
    <w:name w:val="Char Char Char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6">
    <w:name w:val="Char Char6"/>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A56366"/>
    <w:rPr>
      <w:lang w:val="en-GB" w:eastAsia="ja-JP" w:bidi="ar-SA"/>
    </w:rPr>
  </w:style>
  <w:style w:type="paragraph" w:customStyle="1" w:styleId="1Char4">
    <w:name w:val="(文字) (文字)1 Char (文字) (文字)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a1"/>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56366"/>
    <w:rPr>
      <w:rFonts w:ascii="Calibri Light" w:hAnsi="Calibri Light"/>
      <w:lang w:val="nb-NO" w:eastAsia="ja-JP" w:bidi="ar-SA"/>
    </w:rPr>
  </w:style>
  <w:style w:type="paragraph" w:customStyle="1" w:styleId="CharCharCharCharCharChar4">
    <w:name w:val="Char Char Char Char Char Char4"/>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2">
    <w:name w:val="(文字) (文字)8"/>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0">
    <w:name w:val="(文字) (文字)2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0">
    <w:name w:val="(文字) (文字)3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0">
    <w:name w:val="(文字) (文字)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A56366"/>
    <w:rPr>
      <w:rFonts w:ascii="Intel Clear" w:hAnsi="Intel Clear" w:cs="Intel Clear"/>
      <w:shd w:val="clear" w:color="auto" w:fill="000080"/>
      <w:lang w:val="en-GB" w:eastAsia="en-US"/>
    </w:rPr>
  </w:style>
  <w:style w:type="character" w:customStyle="1" w:styleId="ZchnZchn54">
    <w:name w:val="Zchn Zchn54"/>
    <w:rsid w:val="00A56366"/>
    <w:rPr>
      <w:rFonts w:ascii="Calibri Light" w:eastAsia="Calibri Light" w:hAnsi="Calibri Light"/>
      <w:lang w:val="nb-NO" w:eastAsia="en-US" w:bidi="ar-SA"/>
    </w:rPr>
  </w:style>
  <w:style w:type="character" w:customStyle="1" w:styleId="CharChar104">
    <w:name w:val="Char Char104"/>
    <w:semiHidden/>
    <w:rsid w:val="00A56366"/>
    <w:rPr>
      <w:rFonts w:ascii="Intel Clear" w:hAnsi="Intel Clear"/>
      <w:lang w:val="en-GB" w:eastAsia="en-US"/>
    </w:rPr>
  </w:style>
  <w:style w:type="character" w:customStyle="1" w:styleId="CharChar94">
    <w:name w:val="Char Char94"/>
    <w:semiHidden/>
    <w:rsid w:val="00A56366"/>
    <w:rPr>
      <w:rFonts w:ascii="Intel Clear" w:hAnsi="Intel Clear" w:cs="Intel Clear"/>
      <w:sz w:val="16"/>
      <w:szCs w:val="16"/>
      <w:lang w:val="en-GB" w:eastAsia="en-US"/>
    </w:rPr>
  </w:style>
  <w:style w:type="character" w:customStyle="1" w:styleId="CharChar84">
    <w:name w:val="Char Char84"/>
    <w:semiHidden/>
    <w:rsid w:val="00A56366"/>
    <w:rPr>
      <w:rFonts w:ascii="Intel Clear" w:hAnsi="Intel Clear"/>
      <w:b/>
      <w:bCs/>
      <w:lang w:val="en-GB" w:eastAsia="en-US"/>
    </w:rPr>
  </w:style>
  <w:style w:type="paragraph" w:customStyle="1" w:styleId="1CharChar1Char4">
    <w:name w:val="(文字) (文字)1 Char (文字) (文字) Char (文字) (文字)1 Char (文字) (文字)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81"/>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56366"/>
    <w:rPr>
      <w:rFonts w:ascii="Intel Clear" w:hAnsi="Intel Clear"/>
      <w:sz w:val="36"/>
      <w:lang w:val="en-GB" w:eastAsia="en-US" w:bidi="ar-SA"/>
    </w:rPr>
  </w:style>
  <w:style w:type="character" w:customStyle="1" w:styleId="CharChar284">
    <w:name w:val="Char Char284"/>
    <w:rsid w:val="00A56366"/>
    <w:rPr>
      <w:rFonts w:ascii="Intel Clear" w:hAnsi="Intel Clear"/>
      <w:sz w:val="32"/>
      <w:lang w:val="en-GB"/>
    </w:rPr>
  </w:style>
  <w:style w:type="paragraph" w:customStyle="1" w:styleId="CharCharCharCharChar3">
    <w:name w:val="Char Char Char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5">
    <w:name w:val="Char Char5"/>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
    <w:name w:val="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3">
    <w:name w:val="Char Char13"/>
    <w:rsid w:val="00A56366"/>
    <w:rPr>
      <w:lang w:val="en-GB" w:eastAsia="ja-JP" w:bidi="ar-SA"/>
    </w:rPr>
  </w:style>
  <w:style w:type="paragraph" w:customStyle="1" w:styleId="1Char3">
    <w:name w:val="(文字) (文字)1 Char (文字) (文字)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a1"/>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56366"/>
    <w:rPr>
      <w:rFonts w:ascii="Calibri Light" w:hAnsi="Calibri Light"/>
      <w:lang w:val="nb-NO" w:eastAsia="ja-JP" w:bidi="ar-SA"/>
    </w:rPr>
  </w:style>
  <w:style w:type="paragraph" w:customStyle="1" w:styleId="CharCharCharCharCharChar3">
    <w:name w:val="Char Char Char Char Char Char3"/>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2">
    <w:name w:val="(文字) (文字)7"/>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0">
    <w:name w:val="(文字) (文字)2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0">
    <w:name w:val="(文字) (文字)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A56366"/>
    <w:rPr>
      <w:rFonts w:ascii="Intel Clear" w:hAnsi="Intel Clear" w:cs="Intel Clear"/>
      <w:shd w:val="clear" w:color="auto" w:fill="000080"/>
      <w:lang w:val="en-GB" w:eastAsia="en-US"/>
    </w:rPr>
  </w:style>
  <w:style w:type="character" w:customStyle="1" w:styleId="ZchnZchn53">
    <w:name w:val="Zchn Zchn53"/>
    <w:rsid w:val="00A56366"/>
    <w:rPr>
      <w:rFonts w:ascii="Calibri Light" w:eastAsia="Calibri Light" w:hAnsi="Calibri Light"/>
      <w:lang w:val="nb-NO" w:eastAsia="en-US" w:bidi="ar-SA"/>
    </w:rPr>
  </w:style>
  <w:style w:type="character" w:customStyle="1" w:styleId="CharChar103">
    <w:name w:val="Char Char103"/>
    <w:semiHidden/>
    <w:rsid w:val="00A56366"/>
    <w:rPr>
      <w:rFonts w:ascii="Intel Clear" w:hAnsi="Intel Clear"/>
      <w:lang w:val="en-GB" w:eastAsia="en-US"/>
    </w:rPr>
  </w:style>
  <w:style w:type="character" w:customStyle="1" w:styleId="CharChar93">
    <w:name w:val="Char Char93"/>
    <w:semiHidden/>
    <w:rsid w:val="00A56366"/>
    <w:rPr>
      <w:rFonts w:ascii="Intel Clear" w:hAnsi="Intel Clear" w:cs="Intel Clear"/>
      <w:sz w:val="16"/>
      <w:szCs w:val="16"/>
      <w:lang w:val="en-GB" w:eastAsia="en-US"/>
    </w:rPr>
  </w:style>
  <w:style w:type="character" w:customStyle="1" w:styleId="CharChar83">
    <w:name w:val="Char Char83"/>
    <w:semiHidden/>
    <w:rsid w:val="00A56366"/>
    <w:rPr>
      <w:rFonts w:ascii="Intel Clear" w:hAnsi="Intel Clear"/>
      <w:b/>
      <w:bCs/>
      <w:lang w:val="en-GB" w:eastAsia="en-US"/>
    </w:rPr>
  </w:style>
  <w:style w:type="paragraph" w:customStyle="1" w:styleId="1CharChar1Char3">
    <w:name w:val="(文字) (文字)1 Char (文字) (文字) Char (文字) (文字)1 Char (文字) (文字)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81"/>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7">
    <w:name w:val="题注4"/>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8">
    <w:name w:val="图表目录4"/>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56366"/>
    <w:rPr>
      <w:rFonts w:ascii="Intel Clear" w:hAnsi="Intel Clear"/>
      <w:sz w:val="36"/>
      <w:lang w:val="en-GB" w:eastAsia="en-US" w:bidi="ar-SA"/>
    </w:rPr>
  </w:style>
  <w:style w:type="character" w:customStyle="1" w:styleId="CharChar283">
    <w:name w:val="Char Char283"/>
    <w:rsid w:val="00A56366"/>
    <w:rPr>
      <w:rFonts w:ascii="Intel Clear" w:hAnsi="Intel Clear"/>
      <w:sz w:val="32"/>
      <w:lang w:val="en-GB"/>
    </w:rPr>
  </w:style>
  <w:style w:type="paragraph" w:customStyle="1" w:styleId="CharCharCharCharChar2">
    <w:name w:val="Char Char Char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3">
    <w:name w:val="Char Char3"/>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2">
    <w:name w:val="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2">
    <w:name w:val="Char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2">
    <w:name w:val="Char Char12"/>
    <w:qFormat/>
    <w:rsid w:val="00A56366"/>
    <w:rPr>
      <w:lang w:val="en-GB" w:eastAsia="ja-JP" w:bidi="ar-SA"/>
    </w:rPr>
  </w:style>
  <w:style w:type="paragraph" w:customStyle="1" w:styleId="1Char2">
    <w:name w:val="(文字) (文字)1 Char (文字) (文字)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2">
    <w:name w:val="Char Char1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2">
    <w:name w:val="(文字) (文字)1 Char (文字) (文字) Char (文字) (文字)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2">
    <w:name w:val="(文字) (文字)1 Char (文字) (文字)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2">
    <w:name w:val="Char Char Char Char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2">
    <w:name w:val="Char Char2 Char Char2"/>
    <w:basedOn w:val="a1"/>
    <w:uiPriority w:val="99"/>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A56366"/>
    <w:rPr>
      <w:rFonts w:ascii="Calibri Light" w:hAnsi="Calibri Light"/>
      <w:lang w:val="nb-NO" w:eastAsia="ja-JP" w:bidi="ar-SA"/>
    </w:rPr>
  </w:style>
  <w:style w:type="paragraph" w:customStyle="1" w:styleId="CharCharCharCharCharChar2">
    <w:name w:val="Char Char Char Char Char Char2"/>
    <w:uiPriority w:val="99"/>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62">
    <w:name w:val="(文字) (文字)6"/>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2">
    <w:name w:val="Car C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2">
    <w:name w:val="Zchn Zchn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20">
    <w:name w:val="(文字) (文字)2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20">
    <w:name w:val="(文字) (文字)3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2">
    <w:name w:val="Zchn Zchn2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20">
    <w:name w:val="(文字) (文字)4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20">
    <w:name w:val="(文字) (文字)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2">
    <w:name w:val="Char Char72"/>
    <w:semiHidden/>
    <w:qFormat/>
    <w:rsid w:val="00A56366"/>
    <w:rPr>
      <w:rFonts w:ascii="Intel Clear" w:hAnsi="Intel Clear" w:cs="Intel Clear"/>
      <w:shd w:val="clear" w:color="auto" w:fill="000080"/>
      <w:lang w:val="en-GB" w:eastAsia="en-US"/>
    </w:rPr>
  </w:style>
  <w:style w:type="character" w:customStyle="1" w:styleId="ZchnZchn52">
    <w:name w:val="Zchn Zchn52"/>
    <w:qFormat/>
    <w:rsid w:val="00A56366"/>
    <w:rPr>
      <w:rFonts w:ascii="Calibri Light" w:eastAsia="Calibri Light" w:hAnsi="Calibri Light"/>
      <w:lang w:val="nb-NO" w:eastAsia="en-US" w:bidi="ar-SA"/>
    </w:rPr>
  </w:style>
  <w:style w:type="character" w:customStyle="1" w:styleId="CharChar102">
    <w:name w:val="Char Char102"/>
    <w:semiHidden/>
    <w:qFormat/>
    <w:rsid w:val="00A56366"/>
    <w:rPr>
      <w:rFonts w:ascii="Intel Clear" w:hAnsi="Intel Clear"/>
      <w:lang w:val="en-GB" w:eastAsia="en-US"/>
    </w:rPr>
  </w:style>
  <w:style w:type="character" w:customStyle="1" w:styleId="CharChar92">
    <w:name w:val="Char Char92"/>
    <w:semiHidden/>
    <w:qFormat/>
    <w:rsid w:val="00A56366"/>
    <w:rPr>
      <w:rFonts w:ascii="Intel Clear" w:hAnsi="Intel Clear" w:cs="Intel Clear"/>
      <w:sz w:val="16"/>
      <w:szCs w:val="16"/>
      <w:lang w:val="en-GB" w:eastAsia="en-US"/>
    </w:rPr>
  </w:style>
  <w:style w:type="character" w:customStyle="1" w:styleId="CharChar82">
    <w:name w:val="Char Char82"/>
    <w:semiHidden/>
    <w:qFormat/>
    <w:rsid w:val="00A56366"/>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4">
    <w:name w:val="Zchn Zchn4"/>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5">
    <w:name w:val="目录 95"/>
    <w:basedOn w:val="81"/>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5">
    <w:name w:val="题注5"/>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6">
    <w:name w:val="图表目录5"/>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A56366"/>
    <w:rPr>
      <w:rFonts w:ascii="Intel Clear" w:hAnsi="Intel Clear"/>
      <w:sz w:val="36"/>
      <w:lang w:val="en-GB" w:eastAsia="en-US" w:bidi="ar-SA"/>
    </w:rPr>
  </w:style>
  <w:style w:type="character" w:customStyle="1" w:styleId="CharChar282">
    <w:name w:val="Char Char282"/>
    <w:qFormat/>
    <w:rsid w:val="00A56366"/>
    <w:rPr>
      <w:rFonts w:ascii="Intel Clear" w:hAnsi="Intel Clear"/>
      <w:sz w:val="32"/>
      <w:lang w:val="en-GB"/>
    </w:rPr>
  </w:style>
  <w:style w:type="paragraph" w:customStyle="1" w:styleId="CharCharCharCharChar1">
    <w:name w:val="Char Char Char Char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
    <w:name w:val="Char Char2"/>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1">
    <w:name w:val="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1">
    <w:name w:val="Char Char Char1"/>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1">
    <w:name w:val="Char Char11"/>
    <w:aliases w:val="Heading 1 Char21"/>
    <w:qFormat/>
    <w:rsid w:val="00A56366"/>
    <w:rPr>
      <w:lang w:val="en-GB" w:eastAsia="ja-JP" w:bidi="ar-SA"/>
    </w:rPr>
  </w:style>
  <w:style w:type="paragraph" w:customStyle="1" w:styleId="1Char1">
    <w:name w:val="(文字) (文字)1 Char (文字) (文字)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1">
    <w:name w:val="Char Char1 Char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1">
    <w:name w:val="(文字) (文字)1 Char (文字) (文字) Char (文字) (文字)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0">
    <w:name w:val="(文字) (文字)1 Char (文字) (文字)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1">
    <w:name w:val="Char Char Char Char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1">
    <w:name w:val="Char Char2 Char Char1"/>
    <w:basedOn w:val="a1"/>
    <w:uiPriority w:val="99"/>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A56366"/>
    <w:rPr>
      <w:rFonts w:ascii="Calibri Light" w:hAnsi="Calibri Light"/>
      <w:lang w:val="nb-NO" w:eastAsia="ja-JP" w:bidi="ar-SA"/>
    </w:rPr>
  </w:style>
  <w:style w:type="paragraph" w:customStyle="1" w:styleId="CharCharCharCharCharChar1">
    <w:name w:val="Char Char Char Char Char Char1"/>
    <w:uiPriority w:val="99"/>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57">
    <w:name w:val="(文字) (文字)5"/>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1">
    <w:name w:val="Car C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1">
    <w:name w:val="Zchn Zchn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10">
    <w:name w:val="(文字) (文字)2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10">
    <w:name w:val="(文字) (文字)3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1">
    <w:name w:val="Zchn Zchn2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10">
    <w:name w:val="(文字) (文字)4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10">
    <w:name w:val="(文字) (文字)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1">
    <w:name w:val="Char Char71"/>
    <w:semiHidden/>
    <w:qFormat/>
    <w:rsid w:val="00A56366"/>
    <w:rPr>
      <w:rFonts w:ascii="Intel Clear" w:hAnsi="Intel Clear" w:cs="Intel Clear"/>
      <w:shd w:val="clear" w:color="auto" w:fill="000080"/>
      <w:lang w:val="en-GB" w:eastAsia="en-US"/>
    </w:rPr>
  </w:style>
  <w:style w:type="character" w:customStyle="1" w:styleId="ZchnZchn51">
    <w:name w:val="Zchn Zchn51"/>
    <w:qFormat/>
    <w:rsid w:val="00A56366"/>
    <w:rPr>
      <w:rFonts w:ascii="Calibri Light" w:eastAsia="Calibri Light" w:hAnsi="Calibri Light"/>
      <w:lang w:val="nb-NO" w:eastAsia="en-US" w:bidi="ar-SA"/>
    </w:rPr>
  </w:style>
  <w:style w:type="character" w:customStyle="1" w:styleId="CharChar101">
    <w:name w:val="Char Char101"/>
    <w:semiHidden/>
    <w:qFormat/>
    <w:rsid w:val="00A56366"/>
    <w:rPr>
      <w:rFonts w:ascii="Intel Clear" w:hAnsi="Intel Clear"/>
      <w:lang w:val="en-GB" w:eastAsia="en-US"/>
    </w:rPr>
  </w:style>
  <w:style w:type="character" w:customStyle="1" w:styleId="CharChar91">
    <w:name w:val="Char Char91"/>
    <w:semiHidden/>
    <w:qFormat/>
    <w:rsid w:val="00A56366"/>
    <w:rPr>
      <w:rFonts w:ascii="Intel Clear" w:hAnsi="Intel Clear" w:cs="Intel Clear"/>
      <w:sz w:val="16"/>
      <w:szCs w:val="16"/>
      <w:lang w:val="en-GB" w:eastAsia="en-US"/>
    </w:rPr>
  </w:style>
  <w:style w:type="character" w:customStyle="1" w:styleId="CharChar81">
    <w:name w:val="Char Char81"/>
    <w:semiHidden/>
    <w:qFormat/>
    <w:rsid w:val="00A56366"/>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3">
    <w:name w:val="Zchn Zchn3"/>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81"/>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A56366"/>
    <w:rPr>
      <w:rFonts w:ascii="Intel Clear" w:hAnsi="Intel Clear"/>
      <w:sz w:val="36"/>
      <w:lang w:val="en-GB" w:eastAsia="en-US" w:bidi="ar-SA"/>
    </w:rPr>
  </w:style>
  <w:style w:type="character" w:customStyle="1" w:styleId="CharChar281">
    <w:name w:val="Char Char281"/>
    <w:qFormat/>
    <w:rsid w:val="00A56366"/>
    <w:rPr>
      <w:rFonts w:ascii="Intel Clear" w:hAnsi="Intel Clear"/>
      <w:sz w:val="32"/>
      <w:lang w:val="en-GB"/>
    </w:rPr>
  </w:style>
  <w:style w:type="numbering" w:customStyle="1" w:styleId="2f0">
    <w:name w:val="无列表2"/>
    <w:next w:val="a4"/>
    <w:uiPriority w:val="99"/>
    <w:semiHidden/>
    <w:unhideWhenUsed/>
    <w:rsid w:val="00A56366"/>
  </w:style>
  <w:style w:type="table" w:customStyle="1" w:styleId="1a">
    <w:name w:val="网格型1"/>
    <w:basedOn w:val="a3"/>
    <w:next w:val="aff3"/>
    <w:uiPriority w:val="39"/>
    <w:rsid w:val="00A56366"/>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56366"/>
  </w:style>
  <w:style w:type="character" w:customStyle="1" w:styleId="B4Char">
    <w:name w:val="B4 Char"/>
    <w:link w:val="B4"/>
    <w:qFormat/>
    <w:rsid w:val="00A56366"/>
    <w:rPr>
      <w:lang w:val="en-GB"/>
    </w:rPr>
  </w:style>
  <w:style w:type="paragraph" w:customStyle="1" w:styleId="B2">
    <w:name w:val="B2+"/>
    <w:basedOn w:val="B20"/>
    <w:uiPriority w:val="99"/>
    <w:qFormat/>
    <w:rsid w:val="00A56366"/>
    <w:pPr>
      <w:numPr>
        <w:numId w:val="8"/>
      </w:numPr>
      <w:tabs>
        <w:tab w:val="clear" w:pos="1191"/>
        <w:tab w:val="num" w:pos="1644"/>
      </w:tabs>
      <w:overflowPunct w:val="0"/>
      <w:autoSpaceDE w:val="0"/>
      <w:autoSpaceDN w:val="0"/>
      <w:adjustRightInd w:val="0"/>
      <w:ind w:left="1644" w:hanging="453"/>
      <w:textAlignment w:val="baseline"/>
    </w:pPr>
    <w:rPr>
      <w:rFonts w:eastAsia="SimSun"/>
    </w:rPr>
  </w:style>
  <w:style w:type="paragraph" w:customStyle="1" w:styleId="B3">
    <w:name w:val="B3+"/>
    <w:basedOn w:val="B30"/>
    <w:uiPriority w:val="99"/>
    <w:qFormat/>
    <w:rsid w:val="00A56366"/>
    <w:pPr>
      <w:numPr>
        <w:numId w:val="9"/>
      </w:numPr>
      <w:tabs>
        <w:tab w:val="clear" w:pos="1644"/>
        <w:tab w:val="num" w:pos="737"/>
        <w:tab w:val="left" w:pos="1134"/>
      </w:tabs>
      <w:overflowPunct w:val="0"/>
      <w:autoSpaceDE w:val="0"/>
      <w:autoSpaceDN w:val="0"/>
      <w:adjustRightInd w:val="0"/>
      <w:ind w:left="737" w:hanging="360"/>
      <w:textAlignment w:val="baseline"/>
    </w:pPr>
    <w:rPr>
      <w:rFonts w:eastAsia="SimSun"/>
    </w:rPr>
  </w:style>
  <w:style w:type="paragraph" w:customStyle="1" w:styleId="BL">
    <w:name w:val="BL"/>
    <w:basedOn w:val="a1"/>
    <w:uiPriority w:val="99"/>
    <w:qFormat/>
    <w:rsid w:val="00A56366"/>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uiPriority w:val="99"/>
    <w:qFormat/>
    <w:rsid w:val="00A56366"/>
    <w:pPr>
      <w:numPr>
        <w:numId w:val="10"/>
      </w:numPr>
      <w:tabs>
        <w:tab w:val="clear" w:pos="737"/>
        <w:tab w:val="num" w:pos="397"/>
      </w:tabs>
      <w:overflowPunct w:val="0"/>
      <w:autoSpaceDE w:val="0"/>
      <w:autoSpaceDN w:val="0"/>
      <w:adjustRightInd w:val="0"/>
      <w:ind w:left="624" w:hanging="624"/>
      <w:textAlignment w:val="baseline"/>
    </w:pPr>
    <w:rPr>
      <w:rFonts w:eastAsia="SimSun"/>
    </w:rPr>
  </w:style>
  <w:style w:type="paragraph" w:customStyle="1" w:styleId="TB1">
    <w:name w:val="TB1"/>
    <w:basedOn w:val="a1"/>
    <w:uiPriority w:val="99"/>
    <w:qFormat/>
    <w:rsid w:val="00A56366"/>
    <w:pPr>
      <w:keepNext/>
      <w:keepLines/>
      <w:numPr>
        <w:numId w:val="11"/>
      </w:numPr>
      <w:tabs>
        <w:tab w:val="num" w:pos="397"/>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A56366"/>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A56366"/>
    <w:rPr>
      <w:rFonts w:ascii="TimesNewRomanPSMT" w:hAnsi="TimesNewRomanPSMT" w:hint="default"/>
      <w:b w:val="0"/>
      <w:bCs w:val="0"/>
      <w:i w:val="0"/>
      <w:iCs w:val="0"/>
      <w:color w:val="000000"/>
      <w:sz w:val="20"/>
      <w:szCs w:val="20"/>
    </w:rPr>
  </w:style>
  <w:style w:type="paragraph" w:customStyle="1" w:styleId="3c">
    <w:name w:val="吹き出し3"/>
    <w:basedOn w:val="a1"/>
    <w:uiPriority w:val="99"/>
    <w:semiHidden/>
    <w:qFormat/>
    <w:rsid w:val="00A56366"/>
    <w:rPr>
      <w:rFonts w:ascii="Tahoma" w:eastAsia="MS Mincho" w:hAnsi="Tahoma" w:cs="Tahoma"/>
      <w:sz w:val="16"/>
      <w:szCs w:val="16"/>
    </w:rPr>
  </w:style>
  <w:style w:type="paragraph" w:customStyle="1" w:styleId="58">
    <w:name w:val="吹き出し5"/>
    <w:basedOn w:val="a1"/>
    <w:uiPriority w:val="99"/>
    <w:semiHidden/>
    <w:qFormat/>
    <w:rsid w:val="00A56366"/>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6366"/>
    <w:rPr>
      <w:rFonts w:ascii="Times New Roman" w:eastAsia="Times New Roman" w:hAnsi="Times New Roman"/>
      <w:lang w:val="en-GB" w:eastAsia="ja-JP"/>
    </w:rPr>
  </w:style>
  <w:style w:type="paragraph" w:customStyle="1" w:styleId="CharChar24">
    <w:name w:val="Char Char24"/>
    <w:basedOn w:val="a1"/>
    <w:uiPriority w:val="99"/>
    <w:semiHidden/>
    <w:qFormat/>
    <w:rsid w:val="00A563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A56366"/>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uiPriority w:val="99"/>
    <w:qFormat/>
    <w:rsid w:val="00A56366"/>
    <w:pPr>
      <w:overflowPunct w:val="0"/>
      <w:autoSpaceDE w:val="0"/>
      <w:autoSpaceDN w:val="0"/>
      <w:adjustRightInd w:val="0"/>
      <w:ind w:left="400" w:hanging="400"/>
      <w:jc w:val="center"/>
      <w:textAlignment w:val="baseline"/>
    </w:pPr>
    <w:rPr>
      <w:rFonts w:eastAsia="Yu Mincho"/>
      <w:b/>
    </w:rPr>
  </w:style>
  <w:style w:type="paragraph" w:styleId="3d">
    <w:name w:val="Body Text Indent 3"/>
    <w:basedOn w:val="a1"/>
    <w:link w:val="3e"/>
    <w:uiPriority w:val="99"/>
    <w:qFormat/>
    <w:rsid w:val="00A56366"/>
    <w:pPr>
      <w:overflowPunct w:val="0"/>
      <w:autoSpaceDE w:val="0"/>
      <w:autoSpaceDN w:val="0"/>
      <w:adjustRightInd w:val="0"/>
      <w:ind w:left="1080"/>
      <w:textAlignment w:val="baseline"/>
    </w:pPr>
    <w:rPr>
      <w:rFonts w:eastAsia="Yu Mincho"/>
    </w:rPr>
  </w:style>
  <w:style w:type="character" w:customStyle="1" w:styleId="3e">
    <w:name w:val="本文縮排 3 字元"/>
    <w:basedOn w:val="a2"/>
    <w:link w:val="3d"/>
    <w:uiPriority w:val="99"/>
    <w:qFormat/>
    <w:rsid w:val="00A56366"/>
    <w:rPr>
      <w:rFonts w:eastAsia="Yu Mincho"/>
      <w:lang w:val="en-GB"/>
    </w:rPr>
  </w:style>
  <w:style w:type="paragraph" w:customStyle="1" w:styleId="MotorolaResponse1">
    <w:name w:val="Motorola Response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6">
    <w:name w:val="(文字) (文字)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rsid w:val="00A5636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56366"/>
    <w:rPr>
      <w:rFonts w:eastAsia="Batang"/>
      <w:sz w:val="24"/>
      <w:lang w:val="fr-FR"/>
    </w:rPr>
  </w:style>
  <w:style w:type="paragraph" w:customStyle="1" w:styleId="FBCharCharCharChar1">
    <w:name w:val="FB Char Char Char Char1"/>
    <w:next w:val="a1"/>
    <w:uiPriority w:val="99"/>
    <w:semiHidden/>
    <w:qFormat/>
    <w:rsid w:val="00A5636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5636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5636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qFormat/>
    <w:rsid w:val="00A56366"/>
    <w:pPr>
      <w:keepNext w:val="0"/>
      <w:keepLines w:val="0"/>
      <w:tabs>
        <w:tab w:val="num" w:pos="1100"/>
      </w:tabs>
      <w:snapToGrid w:val="0"/>
      <w:spacing w:beforeAutospacing="1" w:afterLines="100"/>
      <w:ind w:left="930" w:hanging="510"/>
    </w:pPr>
    <w:rPr>
      <w:rFonts w:eastAsia="Arial"/>
    </w:rPr>
  </w:style>
  <w:style w:type="character" w:customStyle="1" w:styleId="Heading4Char">
    <w:name w:val="Heading4 Char"/>
    <w:link w:val="Heading4"/>
    <w:semiHidden/>
    <w:qFormat/>
    <w:rsid w:val="00A56366"/>
    <w:rPr>
      <w:rFonts w:ascii="Arial" w:eastAsia="Arial" w:hAnsi="Arial"/>
      <w:sz w:val="28"/>
      <w:lang w:val="en-GB"/>
    </w:rPr>
  </w:style>
  <w:style w:type="paragraph" w:customStyle="1" w:styleId="a">
    <w:name w:val="表格题注"/>
    <w:next w:val="a1"/>
    <w:uiPriority w:val="99"/>
    <w:qFormat/>
    <w:rsid w:val="00A56366"/>
    <w:pPr>
      <w:numPr>
        <w:numId w:val="13"/>
      </w:numPr>
      <w:tabs>
        <w:tab w:val="clear" w:pos="397"/>
        <w:tab w:val="num" w:pos="360"/>
        <w:tab w:val="num" w:pos="851"/>
      </w:tabs>
      <w:spacing w:beforeLines="50" w:afterLines="50"/>
      <w:ind w:left="851" w:hanging="851"/>
      <w:jc w:val="center"/>
    </w:pPr>
    <w:rPr>
      <w:rFonts w:eastAsia="Yu Mincho"/>
      <w:b/>
      <w:lang w:val="en-GB" w:eastAsia="zh-CN"/>
    </w:rPr>
  </w:style>
  <w:style w:type="paragraph" w:customStyle="1" w:styleId="a0">
    <w:name w:val="插图题注"/>
    <w:next w:val="a1"/>
    <w:uiPriority w:val="99"/>
    <w:qFormat/>
    <w:rsid w:val="00A56366"/>
    <w:pPr>
      <w:numPr>
        <w:numId w:val="14"/>
      </w:numPr>
      <w:tabs>
        <w:tab w:val="clear" w:pos="397"/>
        <w:tab w:val="num" w:pos="720"/>
      </w:tabs>
      <w:ind w:left="720" w:hanging="360"/>
      <w:jc w:val="center"/>
    </w:pPr>
    <w:rPr>
      <w:rFonts w:eastAsia="Yu Mincho"/>
      <w:b/>
      <w:lang w:val="en-GB" w:eastAsia="zh-CN"/>
    </w:rPr>
  </w:style>
  <w:style w:type="character" w:customStyle="1" w:styleId="textbodybold1">
    <w:name w:val="textbodybold1"/>
    <w:qFormat/>
    <w:rsid w:val="00A56366"/>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563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56366"/>
    <w:rPr>
      <w:vanish w:val="0"/>
      <w:color w:val="FF0000"/>
      <w:lang w:eastAsia="en-US"/>
    </w:rPr>
  </w:style>
  <w:style w:type="character" w:customStyle="1" w:styleId="ae">
    <w:name w:val="清單 字元"/>
    <w:link w:val="ad"/>
    <w:qFormat/>
    <w:rsid w:val="00A56366"/>
    <w:rPr>
      <w:lang w:val="en-GB"/>
    </w:rPr>
  </w:style>
  <w:style w:type="character" w:customStyle="1" w:styleId="27">
    <w:name w:val="清單 2 字元"/>
    <w:link w:val="26"/>
    <w:qFormat/>
    <w:rsid w:val="00A56366"/>
    <w:rPr>
      <w:lang w:val="en-GB"/>
    </w:rPr>
  </w:style>
  <w:style w:type="character" w:customStyle="1" w:styleId="34">
    <w:name w:val="項目符號 3 字元"/>
    <w:link w:val="33"/>
    <w:qFormat/>
    <w:rsid w:val="00A56366"/>
    <w:rPr>
      <w:lang w:val="en-GB"/>
    </w:rPr>
  </w:style>
  <w:style w:type="character" w:customStyle="1" w:styleId="25">
    <w:name w:val="項目符號 2 字元"/>
    <w:link w:val="24"/>
    <w:qFormat/>
    <w:rsid w:val="00A56366"/>
    <w:rPr>
      <w:lang w:val="en-GB"/>
    </w:rPr>
  </w:style>
  <w:style w:type="character" w:customStyle="1" w:styleId="af0">
    <w:name w:val="項目符號 字元"/>
    <w:link w:val="af"/>
    <w:qFormat/>
    <w:rsid w:val="00A56366"/>
    <w:rPr>
      <w:lang w:val="en-GB"/>
    </w:rPr>
  </w:style>
  <w:style w:type="character" w:customStyle="1" w:styleId="1Char0">
    <w:name w:val="样式1 Char"/>
    <w:link w:val="1"/>
    <w:qFormat/>
    <w:rsid w:val="00A56366"/>
    <w:rPr>
      <w:rFonts w:ascii="Arial" w:hAnsi="Arial"/>
      <w:sz w:val="18"/>
      <w:lang w:eastAsia="ja-JP"/>
    </w:rPr>
  </w:style>
  <w:style w:type="character" w:customStyle="1" w:styleId="superscript">
    <w:name w:val="superscript"/>
    <w:qFormat/>
    <w:rsid w:val="00A56366"/>
    <w:rPr>
      <w:rFonts w:ascii="Bookman" w:hAnsi="Bookman"/>
      <w:position w:val="6"/>
      <w:sz w:val="18"/>
    </w:rPr>
  </w:style>
  <w:style w:type="character" w:customStyle="1" w:styleId="NOChar1">
    <w:name w:val="NO Char1"/>
    <w:qFormat/>
    <w:rsid w:val="00A56366"/>
    <w:rPr>
      <w:rFonts w:eastAsia="MS Mincho"/>
      <w:lang w:val="en-GB" w:eastAsia="en-US" w:bidi="ar-SA"/>
    </w:rPr>
  </w:style>
  <w:style w:type="paragraph" w:customStyle="1" w:styleId="textintend1">
    <w:name w:val="text intend 1"/>
    <w:basedOn w:val="text"/>
    <w:qFormat/>
    <w:rsid w:val="00A56366"/>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56366"/>
    <w:pPr>
      <w:tabs>
        <w:tab w:val="left" w:pos="1134"/>
      </w:tabs>
      <w:spacing w:after="0"/>
    </w:pPr>
    <w:rPr>
      <w:rFonts w:eastAsia="MS Mincho"/>
    </w:rPr>
  </w:style>
  <w:style w:type="character" w:customStyle="1" w:styleId="BodyText2Char1">
    <w:name w:val="Body Text 2 Char1"/>
    <w:qFormat/>
    <w:rsid w:val="00A56366"/>
    <w:rPr>
      <w:lang w:val="en-GB"/>
    </w:rPr>
  </w:style>
  <w:style w:type="character" w:customStyle="1" w:styleId="EndnoteTextChar1">
    <w:name w:val="Endnote Text Char1"/>
    <w:qFormat/>
    <w:rsid w:val="00A56366"/>
    <w:rPr>
      <w:lang w:val="en-GB"/>
    </w:rPr>
  </w:style>
  <w:style w:type="character" w:customStyle="1" w:styleId="TitleChar1">
    <w:name w:val="Title Char1"/>
    <w:qFormat/>
    <w:rsid w:val="00A56366"/>
    <w:rPr>
      <w:rFonts w:ascii="Cambria" w:eastAsia="Times New Roman" w:hAnsi="Cambria" w:cs="Times New Roman"/>
      <w:b/>
      <w:bCs/>
      <w:kern w:val="28"/>
      <w:sz w:val="32"/>
      <w:szCs w:val="32"/>
      <w:lang w:val="en-GB"/>
    </w:rPr>
  </w:style>
  <w:style w:type="paragraph" w:customStyle="1" w:styleId="textintend2">
    <w:name w:val="text intend 2"/>
    <w:basedOn w:val="text"/>
    <w:qFormat/>
    <w:rsid w:val="00A5636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6366"/>
    <w:rPr>
      <w:lang w:val="en-GB"/>
    </w:rPr>
  </w:style>
  <w:style w:type="character" w:customStyle="1" w:styleId="BodyTextIndentChar1">
    <w:name w:val="Body Text Indent Char1"/>
    <w:qFormat/>
    <w:rsid w:val="00A56366"/>
    <w:rPr>
      <w:lang w:val="en-GB"/>
    </w:rPr>
  </w:style>
  <w:style w:type="character" w:customStyle="1" w:styleId="BodyText3Char1">
    <w:name w:val="Body Text 3 Char1"/>
    <w:qFormat/>
    <w:rsid w:val="00A56366"/>
    <w:rPr>
      <w:sz w:val="16"/>
      <w:szCs w:val="16"/>
      <w:lang w:val="en-GB"/>
    </w:rPr>
  </w:style>
  <w:style w:type="paragraph" w:customStyle="1" w:styleId="text">
    <w:name w:val="text"/>
    <w:basedOn w:val="a1"/>
    <w:uiPriority w:val="99"/>
    <w:qFormat/>
    <w:rsid w:val="00A56366"/>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A5636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56366"/>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56366"/>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A56366"/>
    <w:pPr>
      <w:spacing w:after="240"/>
      <w:jc w:val="both"/>
    </w:pPr>
    <w:rPr>
      <w:rFonts w:ascii="Helvetica" w:eastAsia="SimSun" w:hAnsi="Helvetica"/>
    </w:rPr>
  </w:style>
  <w:style w:type="paragraph" w:customStyle="1" w:styleId="List1">
    <w:name w:val="List1"/>
    <w:basedOn w:val="a1"/>
    <w:uiPriority w:val="99"/>
    <w:qFormat/>
    <w:rsid w:val="00A5636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56366"/>
    <w:pPr>
      <w:numPr>
        <w:numId w:val="15"/>
      </w:numPr>
      <w:tabs>
        <w:tab w:val="num" w:pos="397"/>
        <w:tab w:val="num" w:pos="720"/>
      </w:tabs>
      <w:overflowPunct w:val="0"/>
      <w:autoSpaceDE w:val="0"/>
      <w:autoSpaceDN w:val="0"/>
      <w:adjustRightInd w:val="0"/>
      <w:ind w:left="624" w:hanging="624"/>
      <w:textAlignment w:val="baseline"/>
    </w:pPr>
    <w:rPr>
      <w:lang w:val="en-US" w:eastAsia="ja-JP"/>
    </w:rPr>
  </w:style>
  <w:style w:type="paragraph" w:customStyle="1" w:styleId="TdocText">
    <w:name w:val="Tdoc_Text"/>
    <w:basedOn w:val="a1"/>
    <w:uiPriority w:val="99"/>
    <w:qFormat/>
    <w:rsid w:val="00A56366"/>
    <w:pPr>
      <w:spacing w:before="120" w:after="0"/>
      <w:jc w:val="both"/>
    </w:pPr>
    <w:rPr>
      <w:rFonts w:eastAsia="SimSun"/>
      <w:lang w:val="en-US"/>
    </w:rPr>
  </w:style>
  <w:style w:type="paragraph" w:customStyle="1" w:styleId="centered">
    <w:name w:val="centered"/>
    <w:basedOn w:val="a1"/>
    <w:uiPriority w:val="99"/>
    <w:qFormat/>
    <w:rsid w:val="00A56366"/>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A56366"/>
    <w:pPr>
      <w:numPr>
        <w:numId w:val="16"/>
      </w:numPr>
      <w:tabs>
        <w:tab w:val="clear" w:pos="360"/>
        <w:tab w:val="num" w:pos="432"/>
        <w:tab w:val="num" w:pos="737"/>
      </w:tabs>
      <w:spacing w:after="80"/>
      <w:ind w:left="432" w:hanging="432"/>
    </w:pPr>
    <w:rPr>
      <w:rFonts w:eastAsia="SimSun"/>
      <w:sz w:val="18"/>
      <w:lang w:val="en-US"/>
    </w:rPr>
  </w:style>
  <w:style w:type="paragraph" w:customStyle="1" w:styleId="LightGrid-Accent31">
    <w:name w:val="Light Grid - Accent 31"/>
    <w:basedOn w:val="a1"/>
    <w:uiPriority w:val="99"/>
    <w:qFormat/>
    <w:rsid w:val="00A5636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56366"/>
    <w:rPr>
      <w:rFonts w:eastAsia="Batang"/>
      <w:lang w:val="en-GB"/>
    </w:rPr>
  </w:style>
  <w:style w:type="numbering" w:customStyle="1" w:styleId="1b">
    <w:name w:val="リストなし1"/>
    <w:next w:val="a4"/>
    <w:uiPriority w:val="99"/>
    <w:semiHidden/>
    <w:unhideWhenUsed/>
    <w:rsid w:val="00A56366"/>
  </w:style>
  <w:style w:type="paragraph" w:customStyle="1" w:styleId="810">
    <w:name w:val="表 (赤)  81"/>
    <w:basedOn w:val="a1"/>
    <w:uiPriority w:val="34"/>
    <w:qFormat/>
    <w:rsid w:val="00A5636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A56366"/>
    <w:pPr>
      <w:spacing w:before="100" w:beforeAutospacing="1" w:after="100" w:afterAutospacing="1"/>
    </w:pPr>
    <w:rPr>
      <w:rFonts w:eastAsia="SimSun"/>
      <w:sz w:val="24"/>
      <w:szCs w:val="24"/>
      <w:lang w:val="en-US" w:eastAsia="zh-CN"/>
    </w:rPr>
  </w:style>
  <w:style w:type="table" w:styleId="2f1">
    <w:name w:val="Table Classic 2"/>
    <w:basedOn w:val="a3"/>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6366"/>
    <w:rPr>
      <w:rFonts w:eastAsia="SimSun"/>
      <w:lang w:val="en-GB"/>
    </w:rPr>
  </w:style>
  <w:style w:type="paragraph" w:customStyle="1" w:styleId="LGTdoc">
    <w:name w:val="LGTdoc_본문"/>
    <w:basedOn w:val="a1"/>
    <w:uiPriority w:val="99"/>
    <w:qFormat/>
    <w:rsid w:val="00A5636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56366"/>
    <w:pPr>
      <w:spacing w:after="240"/>
      <w:jc w:val="both"/>
    </w:pPr>
    <w:rPr>
      <w:rFonts w:ascii="Arial" w:eastAsia="SimSun" w:hAnsi="Arial"/>
      <w:szCs w:val="24"/>
    </w:rPr>
  </w:style>
  <w:style w:type="paragraph" w:customStyle="1" w:styleId="ECCFootnote">
    <w:name w:val="ECC Footnote"/>
    <w:basedOn w:val="a1"/>
    <w:autoRedefine/>
    <w:uiPriority w:val="99"/>
    <w:qFormat/>
    <w:rsid w:val="00A5636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56366"/>
    <w:rPr>
      <w:rFonts w:ascii="Arial" w:eastAsia="SimSun" w:hAnsi="Arial"/>
      <w:szCs w:val="24"/>
      <w:lang w:val="en-GB"/>
    </w:rPr>
  </w:style>
  <w:style w:type="paragraph" w:customStyle="1" w:styleId="Text1">
    <w:name w:val="Text 1"/>
    <w:basedOn w:val="a1"/>
    <w:uiPriority w:val="99"/>
    <w:qFormat/>
    <w:rsid w:val="00A56366"/>
    <w:pPr>
      <w:spacing w:after="240"/>
      <w:ind w:left="482"/>
      <w:jc w:val="both"/>
    </w:pPr>
    <w:rPr>
      <w:rFonts w:eastAsia="SimSun"/>
      <w:sz w:val="24"/>
      <w:lang w:eastAsia="fr-BE"/>
    </w:rPr>
  </w:style>
  <w:style w:type="paragraph" w:customStyle="1" w:styleId="NumPar4">
    <w:name w:val="NumPar 4"/>
    <w:basedOn w:val="40"/>
    <w:next w:val="a1"/>
    <w:uiPriority w:val="99"/>
    <w:qFormat/>
    <w:rsid w:val="00A56366"/>
    <w:pPr>
      <w:keepNext w:val="0"/>
      <w:keepLines w:val="0"/>
      <w:numPr>
        <w:ilvl w:val="0"/>
      </w:numPr>
      <w:tabs>
        <w:tab w:val="num" w:pos="2880"/>
      </w:tabs>
      <w:snapToGrid w:val="0"/>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A56366"/>
  </w:style>
  <w:style w:type="paragraph" w:customStyle="1" w:styleId="cita">
    <w:name w:val="cita"/>
    <w:basedOn w:val="a1"/>
    <w:uiPriority w:val="99"/>
    <w:qFormat/>
    <w:rsid w:val="00A5636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A5636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A5636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uiPriority w:val="99"/>
    <w:qFormat/>
    <w:rsid w:val="00A563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A563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A56366"/>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A5636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56366"/>
    <w:rPr>
      <w:vanish w:val="0"/>
      <w:webHidden w:val="0"/>
      <w:color w:val="000000"/>
      <w:specVanish w:val="0"/>
    </w:rPr>
  </w:style>
  <w:style w:type="paragraph" w:customStyle="1" w:styleId="Equation">
    <w:name w:val="Equation"/>
    <w:basedOn w:val="a1"/>
    <w:next w:val="a1"/>
    <w:link w:val="EquationChar"/>
    <w:qFormat/>
    <w:rsid w:val="00A5636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56366"/>
    <w:rPr>
      <w:rFonts w:eastAsia="SimSun"/>
      <w:sz w:val="22"/>
      <w:szCs w:val="22"/>
      <w:lang w:val="en-GB"/>
    </w:rPr>
  </w:style>
  <w:style w:type="character" w:customStyle="1" w:styleId="apple-converted-space">
    <w:name w:val="apple-converted-space"/>
    <w:qFormat/>
    <w:rsid w:val="00A56366"/>
  </w:style>
  <w:style w:type="character" w:customStyle="1" w:styleId="shorttext">
    <w:name w:val="short_text"/>
    <w:qFormat/>
    <w:rsid w:val="00A56366"/>
  </w:style>
  <w:style w:type="character" w:styleId="afffa">
    <w:name w:val="Subtle Reference"/>
    <w:uiPriority w:val="31"/>
    <w:qFormat/>
    <w:rsid w:val="00A56366"/>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636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636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636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636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6366"/>
    <w:rPr>
      <w:rFonts w:ascii="Yu Gothic Light" w:eastAsia="Yu Gothic Light" w:hAnsi="Yu Gothic Light" w:cs="Times New Roman"/>
      <w:lang w:val="en-GB" w:eastAsia="en-US"/>
    </w:rPr>
  </w:style>
  <w:style w:type="paragraph" w:customStyle="1" w:styleId="msonormal0">
    <w:name w:val="msonormal"/>
    <w:basedOn w:val="a1"/>
    <w:uiPriority w:val="99"/>
    <w:qFormat/>
    <w:rsid w:val="00A5636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6366"/>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6366"/>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6366"/>
    <w:rPr>
      <w:rFonts w:ascii="Times New Roman" w:eastAsia="Yu Mincho" w:hAnsi="Times New Roman"/>
      <w:lang w:val="en-GB" w:eastAsia="en-US"/>
    </w:rPr>
  </w:style>
  <w:style w:type="paragraph" w:customStyle="1" w:styleId="49">
    <w:name w:val="吹き出し4"/>
    <w:basedOn w:val="a1"/>
    <w:uiPriority w:val="99"/>
    <w:semiHidden/>
    <w:qFormat/>
    <w:rsid w:val="00A56366"/>
    <w:rPr>
      <w:rFonts w:ascii="Tahoma" w:eastAsia="MS Mincho" w:hAnsi="Tahoma" w:cs="Tahoma"/>
      <w:sz w:val="16"/>
      <w:szCs w:val="16"/>
    </w:rPr>
  </w:style>
  <w:style w:type="paragraph" w:customStyle="1" w:styleId="tac1">
    <w:name w:val="tac"/>
    <w:basedOn w:val="a1"/>
    <w:uiPriority w:val="99"/>
    <w:qFormat/>
    <w:rsid w:val="00A5636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A56366"/>
  </w:style>
  <w:style w:type="table" w:customStyle="1" w:styleId="TableGrid4">
    <w:name w:val="Table Grid4"/>
    <w:basedOn w:val="a3"/>
    <w:next w:val="aff3"/>
    <w:qFormat/>
    <w:rsid w:val="00A5636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next w:val="aff3"/>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3"/>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A56366"/>
  </w:style>
  <w:style w:type="table" w:customStyle="1" w:styleId="TableClassic21">
    <w:name w:val="Table Classic 21"/>
    <w:basedOn w:val="a3"/>
    <w:next w:val="2f1"/>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b">
    <w:name w:val="TOC Heading"/>
    <w:basedOn w:val="10"/>
    <w:next w:val="a1"/>
    <w:uiPriority w:val="39"/>
    <w:unhideWhenUsed/>
    <w:qFormat/>
    <w:rsid w:val="00A56366"/>
    <w:p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2f2">
    <w:name w:val="修订2"/>
    <w:hidden/>
    <w:uiPriority w:val="99"/>
    <w:semiHidden/>
    <w:qFormat/>
    <w:rsid w:val="00A56366"/>
    <w:rPr>
      <w:rFonts w:eastAsia="Batang"/>
      <w:lang w:val="en-GB"/>
    </w:rPr>
  </w:style>
  <w:style w:type="paragraph" w:customStyle="1" w:styleId="TOC92">
    <w:name w:val="TOC 92"/>
    <w:basedOn w:val="81"/>
    <w:uiPriority w:val="99"/>
    <w:qFormat/>
    <w:rsid w:val="00A5636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A5636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A5636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A56366"/>
  </w:style>
  <w:style w:type="numbering" w:customStyle="1" w:styleId="NoList3">
    <w:name w:val="No List3"/>
    <w:next w:val="a4"/>
    <w:uiPriority w:val="99"/>
    <w:semiHidden/>
    <w:unhideWhenUsed/>
    <w:rsid w:val="00A56366"/>
  </w:style>
  <w:style w:type="paragraph" w:customStyle="1" w:styleId="aria">
    <w:name w:val="aria"/>
    <w:basedOn w:val="a1"/>
    <w:uiPriority w:val="99"/>
    <w:qFormat/>
    <w:rsid w:val="00A56366"/>
    <w:pPr>
      <w:keepNext/>
      <w:keepLines/>
      <w:spacing w:after="0"/>
      <w:jc w:val="both"/>
    </w:pPr>
    <w:rPr>
      <w:rFonts w:ascii="Arial" w:eastAsia="SimSun" w:hAnsi="Arial"/>
      <w:sz w:val="18"/>
      <w:szCs w:val="18"/>
    </w:rPr>
  </w:style>
  <w:style w:type="paragraph" w:customStyle="1" w:styleId="TOC911">
    <w:name w:val="TOC 911"/>
    <w:basedOn w:val="81"/>
    <w:uiPriority w:val="99"/>
    <w:qFormat/>
    <w:rsid w:val="00A5636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A5636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A5636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56366"/>
    <w:rPr>
      <w:color w:val="808080"/>
      <w:shd w:val="clear" w:color="auto" w:fill="E6E6E6"/>
    </w:rPr>
  </w:style>
  <w:style w:type="paragraph" w:customStyle="1" w:styleId="CharChar241">
    <w:name w:val="Char Char241"/>
    <w:basedOn w:val="a1"/>
    <w:uiPriority w:val="99"/>
    <w:semiHidden/>
    <w:qFormat/>
    <w:rsid w:val="00A563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uiPriority w:val="99"/>
    <w:qFormat/>
    <w:rsid w:val="00A563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
    <w:name w:val="No List11"/>
    <w:next w:val="a4"/>
    <w:uiPriority w:val="99"/>
    <w:semiHidden/>
    <w:unhideWhenUsed/>
    <w:rsid w:val="00A56366"/>
  </w:style>
  <w:style w:type="numbering" w:customStyle="1" w:styleId="NoList4">
    <w:name w:val="No List4"/>
    <w:next w:val="a4"/>
    <w:uiPriority w:val="99"/>
    <w:semiHidden/>
    <w:unhideWhenUsed/>
    <w:rsid w:val="00A56366"/>
  </w:style>
  <w:style w:type="numbering" w:customStyle="1" w:styleId="NoList5">
    <w:name w:val="No List5"/>
    <w:next w:val="a4"/>
    <w:uiPriority w:val="99"/>
    <w:semiHidden/>
    <w:unhideWhenUsed/>
    <w:rsid w:val="00A56366"/>
  </w:style>
  <w:style w:type="numbering" w:customStyle="1" w:styleId="NoList111">
    <w:name w:val="No List111"/>
    <w:next w:val="a4"/>
    <w:uiPriority w:val="99"/>
    <w:semiHidden/>
    <w:unhideWhenUsed/>
    <w:rsid w:val="00A56366"/>
  </w:style>
  <w:style w:type="numbering" w:customStyle="1" w:styleId="NoList21">
    <w:name w:val="No List21"/>
    <w:next w:val="a4"/>
    <w:uiPriority w:val="99"/>
    <w:semiHidden/>
    <w:unhideWhenUsed/>
    <w:rsid w:val="00A56366"/>
  </w:style>
  <w:style w:type="numbering" w:customStyle="1" w:styleId="NoList31">
    <w:name w:val="No List31"/>
    <w:next w:val="a4"/>
    <w:uiPriority w:val="99"/>
    <w:semiHidden/>
    <w:unhideWhenUsed/>
    <w:rsid w:val="00A56366"/>
  </w:style>
  <w:style w:type="numbering" w:customStyle="1" w:styleId="NoList41">
    <w:name w:val="No List41"/>
    <w:next w:val="a4"/>
    <w:uiPriority w:val="99"/>
    <w:semiHidden/>
    <w:unhideWhenUsed/>
    <w:rsid w:val="00A56366"/>
  </w:style>
  <w:style w:type="numbering" w:customStyle="1" w:styleId="NoList6">
    <w:name w:val="No List6"/>
    <w:next w:val="a4"/>
    <w:uiPriority w:val="99"/>
    <w:semiHidden/>
    <w:unhideWhenUsed/>
    <w:rsid w:val="00A56366"/>
  </w:style>
  <w:style w:type="numbering" w:customStyle="1" w:styleId="NoList7">
    <w:name w:val="No List7"/>
    <w:next w:val="a4"/>
    <w:uiPriority w:val="99"/>
    <w:semiHidden/>
    <w:unhideWhenUsed/>
    <w:rsid w:val="00A56366"/>
  </w:style>
  <w:style w:type="table" w:customStyle="1" w:styleId="TableGrid12">
    <w:name w:val="Table Grid12"/>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56366"/>
  </w:style>
  <w:style w:type="table" w:customStyle="1" w:styleId="TableGrid111">
    <w:name w:val="Table Grid1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56366"/>
    <w:rPr>
      <w:color w:val="808080"/>
      <w:shd w:val="clear" w:color="auto" w:fill="E6E6E6"/>
    </w:rPr>
  </w:style>
  <w:style w:type="numbering" w:customStyle="1" w:styleId="NoList22">
    <w:name w:val="No List22"/>
    <w:next w:val="a4"/>
    <w:uiPriority w:val="99"/>
    <w:semiHidden/>
    <w:unhideWhenUsed/>
    <w:rsid w:val="00A56366"/>
  </w:style>
  <w:style w:type="numbering" w:customStyle="1" w:styleId="NoList32">
    <w:name w:val="No List32"/>
    <w:next w:val="a4"/>
    <w:uiPriority w:val="99"/>
    <w:semiHidden/>
    <w:unhideWhenUsed/>
    <w:rsid w:val="00A56366"/>
  </w:style>
  <w:style w:type="character" w:customStyle="1" w:styleId="FooterChar1">
    <w:name w:val="Footer Char1"/>
    <w:aliases w:val="footer odd Char1,footer Char1,fo Char1,pie de página Char1"/>
    <w:basedOn w:val="a2"/>
    <w:semiHidden/>
    <w:rsid w:val="00A56366"/>
    <w:rPr>
      <w:rFonts w:ascii="Times New Roman" w:hAnsi="Times New Roman"/>
      <w:lang w:val="en-GB"/>
    </w:rPr>
  </w:style>
  <w:style w:type="paragraph" w:styleId="afffc">
    <w:name w:val="No Spacing"/>
    <w:uiPriority w:val="1"/>
    <w:qFormat/>
    <w:rsid w:val="00A56366"/>
    <w:pPr>
      <w:overflowPunct w:val="0"/>
      <w:autoSpaceDE w:val="0"/>
      <w:autoSpaceDN w:val="0"/>
      <w:adjustRightInd w:val="0"/>
    </w:pPr>
    <w:rPr>
      <w:rFonts w:eastAsia="MS Mincho"/>
      <w:lang w:val="en-GB" w:eastAsia="ja-JP"/>
    </w:rPr>
  </w:style>
  <w:style w:type="character" w:styleId="HTML">
    <w:name w:val="HTML Sample"/>
    <w:rsid w:val="00A56366"/>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A56366"/>
    <w:pPr>
      <w:jc w:val="center"/>
    </w:pPr>
    <w:rPr>
      <w:rFonts w:ascii="Arial" w:eastAsia="SimSun" w:hAnsi="Arial" w:cs="Arial"/>
      <w:b/>
    </w:rPr>
  </w:style>
  <w:style w:type="character" w:customStyle="1" w:styleId="Table1">
    <w:name w:val="Table (文字)"/>
    <w:link w:val="Table0"/>
    <w:rsid w:val="00A56366"/>
    <w:rPr>
      <w:rFonts w:ascii="Arial" w:eastAsia="SimSun" w:hAnsi="Arial" w:cs="Arial"/>
      <w:b/>
      <w:lang w:val="en-GB"/>
    </w:rPr>
  </w:style>
  <w:style w:type="character" w:customStyle="1" w:styleId="PLChar">
    <w:name w:val="PL Char"/>
    <w:link w:val="PL"/>
    <w:qFormat/>
    <w:rsid w:val="00A56366"/>
    <w:rPr>
      <w:rFonts w:ascii="Courier New" w:hAnsi="Courier New"/>
      <w:noProof/>
      <w:sz w:val="16"/>
      <w:lang w:val="en-GB"/>
    </w:rPr>
  </w:style>
  <w:style w:type="paragraph" w:customStyle="1" w:styleId="ColorfulList-Accent11">
    <w:name w:val="Colorful List - Accent 11"/>
    <w:basedOn w:val="a1"/>
    <w:uiPriority w:val="34"/>
    <w:qFormat/>
    <w:rsid w:val="00A56366"/>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56366"/>
    <w:rPr>
      <w:rFonts w:eastAsia="Batang"/>
      <w:lang w:val="en-GB"/>
    </w:rPr>
  </w:style>
  <w:style w:type="character" w:styleId="afffd">
    <w:name w:val="line number"/>
    <w:basedOn w:val="a2"/>
    <w:rsid w:val="00A56366"/>
    <w:rPr>
      <w:rFonts w:ascii="Arial" w:eastAsia="SimSun" w:hAnsi="Arial" w:cs="Arial"/>
      <w:color w:val="0000FF"/>
      <w:kern w:val="2"/>
      <w:lang w:val="en-US" w:eastAsia="zh-CN" w:bidi="ar-SA"/>
    </w:rPr>
  </w:style>
  <w:style w:type="paragraph" w:styleId="afffe">
    <w:name w:val="Block Text"/>
    <w:basedOn w:val="a1"/>
    <w:uiPriority w:val="99"/>
    <w:qFormat/>
    <w:rsid w:val="00A56366"/>
    <w:pPr>
      <w:spacing w:after="120"/>
      <w:ind w:left="1440" w:right="1440"/>
    </w:pPr>
    <w:rPr>
      <w:rFonts w:eastAsia="MS Mincho"/>
    </w:rPr>
  </w:style>
  <w:style w:type="paragraph" w:customStyle="1" w:styleId="65">
    <w:name w:val="吹き出し6"/>
    <w:basedOn w:val="a1"/>
    <w:uiPriority w:val="99"/>
    <w:semiHidden/>
    <w:qFormat/>
    <w:rsid w:val="00A56366"/>
    <w:rPr>
      <w:rFonts w:ascii="Tahoma" w:eastAsia="MS Mincho" w:hAnsi="Tahoma" w:cs="Tahoma"/>
      <w:sz w:val="16"/>
      <w:szCs w:val="16"/>
      <w:lang w:eastAsia="ko-KR"/>
    </w:rPr>
  </w:style>
  <w:style w:type="character" w:customStyle="1" w:styleId="font4">
    <w:name w:val="font4"/>
    <w:basedOn w:val="a2"/>
    <w:qFormat/>
    <w:rsid w:val="00A56366"/>
  </w:style>
  <w:style w:type="table" w:customStyle="1" w:styleId="TableGrid5">
    <w:name w:val="Table Grid5"/>
    <w:basedOn w:val="a3"/>
    <w:next w:val="aff3"/>
    <w:uiPriority w:val="39"/>
    <w:qFormat/>
    <w:rsid w:val="00A56366"/>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rsid w:val="00A56366"/>
    <w:rPr>
      <w:rFonts w:ascii="Courier New" w:eastAsia="SimSun" w:hAnsi="Courier New" w:cs="Courier New" w:hint="default"/>
      <w:color w:val="0000FF"/>
      <w:kern w:val="2"/>
      <w:sz w:val="20"/>
      <w:szCs w:val="20"/>
      <w:lang w:val="en-US" w:eastAsia="zh-CN" w:bidi="ar-SA"/>
    </w:rPr>
  </w:style>
  <w:style w:type="paragraph" w:styleId="affff">
    <w:name w:val="Note Heading"/>
    <w:basedOn w:val="a1"/>
    <w:next w:val="a1"/>
    <w:link w:val="affff0"/>
    <w:uiPriority w:val="99"/>
    <w:qFormat/>
    <w:rsid w:val="00A56366"/>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uiPriority w:val="99"/>
    <w:qFormat/>
    <w:rsid w:val="00A56366"/>
    <w:rPr>
      <w:rFonts w:eastAsia="MS Mincho"/>
      <w:lang w:val="en-GB" w:eastAsia="zh-CN"/>
    </w:rPr>
  </w:style>
  <w:style w:type="character" w:customStyle="1" w:styleId="B3Char2">
    <w:name w:val="B3 Char2"/>
    <w:qFormat/>
    <w:rsid w:val="00A56366"/>
    <w:rPr>
      <w:rFonts w:ascii="Times New Roman" w:hAnsi="Times New Roman"/>
      <w:lang w:val="en-GB" w:eastAsia="en-US"/>
    </w:rPr>
  </w:style>
  <w:style w:type="character" w:styleId="affff1">
    <w:name w:val="Unresolved Mention"/>
    <w:uiPriority w:val="99"/>
    <w:unhideWhenUsed/>
    <w:rsid w:val="00A56366"/>
    <w:rPr>
      <w:color w:val="808080"/>
      <w:shd w:val="clear" w:color="auto" w:fill="E6E6E6"/>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A56366"/>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A56366"/>
    <w:rPr>
      <w:lang w:val="en-GB" w:eastAsia="ja-JP" w:bidi="ar-SA"/>
    </w:rPr>
  </w:style>
  <w:style w:type="character" w:customStyle="1" w:styleId="word">
    <w:name w:val="word"/>
    <w:basedOn w:val="a2"/>
    <w:rsid w:val="00A56366"/>
  </w:style>
  <w:style w:type="paragraph" w:customStyle="1" w:styleId="Norma">
    <w:name w:val="Norma"/>
    <w:basedOn w:val="10"/>
    <w:rsid w:val="00A56366"/>
    <w:pPr>
      <w:overflowPunct w:val="0"/>
      <w:autoSpaceDE w:val="0"/>
      <w:autoSpaceDN w:val="0"/>
      <w:adjustRightInd w:val="0"/>
      <w:ind w:left="1134" w:hanging="1134"/>
      <w:textAlignment w:val="baseline"/>
    </w:pPr>
    <w:rPr>
      <w:szCs w:val="36"/>
      <w:lang w:eastAsia="en-GB"/>
    </w:rPr>
  </w:style>
  <w:style w:type="table" w:customStyle="1" w:styleId="TableGrid112">
    <w:name w:val="Table Grid112"/>
    <w:basedOn w:val="a3"/>
    <w:next w:val="aff3"/>
    <w:qFormat/>
    <w:rsid w:val="00A5636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A56366"/>
  </w:style>
  <w:style w:type="numbering" w:customStyle="1" w:styleId="NoList51">
    <w:name w:val="No List51"/>
    <w:next w:val="a4"/>
    <w:uiPriority w:val="99"/>
    <w:semiHidden/>
    <w:unhideWhenUsed/>
    <w:rsid w:val="00A56366"/>
  </w:style>
  <w:style w:type="numbering" w:customStyle="1" w:styleId="NoList211">
    <w:name w:val="No List211"/>
    <w:next w:val="a4"/>
    <w:uiPriority w:val="99"/>
    <w:semiHidden/>
    <w:unhideWhenUsed/>
    <w:rsid w:val="00A56366"/>
  </w:style>
  <w:style w:type="numbering" w:customStyle="1" w:styleId="NoList311">
    <w:name w:val="No List311"/>
    <w:next w:val="a4"/>
    <w:uiPriority w:val="99"/>
    <w:semiHidden/>
    <w:unhideWhenUsed/>
    <w:rsid w:val="00A56366"/>
  </w:style>
  <w:style w:type="numbering" w:customStyle="1" w:styleId="NoList411">
    <w:name w:val="No List411"/>
    <w:next w:val="a4"/>
    <w:uiPriority w:val="99"/>
    <w:semiHidden/>
    <w:unhideWhenUsed/>
    <w:rsid w:val="00A56366"/>
  </w:style>
  <w:style w:type="numbering" w:customStyle="1" w:styleId="NoList61">
    <w:name w:val="No List61"/>
    <w:next w:val="a4"/>
    <w:uiPriority w:val="99"/>
    <w:semiHidden/>
    <w:unhideWhenUsed/>
    <w:rsid w:val="00A56366"/>
  </w:style>
  <w:style w:type="table" w:customStyle="1" w:styleId="TableGrid41">
    <w:name w:val="Table Grid41"/>
    <w:basedOn w:val="a3"/>
    <w:next w:val="aff3"/>
    <w:rsid w:val="00A5636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56366"/>
  </w:style>
  <w:style w:type="numbering" w:customStyle="1" w:styleId="NoList1111">
    <w:name w:val="No List1111"/>
    <w:next w:val="a4"/>
    <w:uiPriority w:val="99"/>
    <w:semiHidden/>
    <w:unhideWhenUsed/>
    <w:rsid w:val="00A56366"/>
  </w:style>
  <w:style w:type="numbering" w:customStyle="1" w:styleId="NoList71">
    <w:name w:val="No List71"/>
    <w:next w:val="a4"/>
    <w:uiPriority w:val="99"/>
    <w:semiHidden/>
    <w:unhideWhenUsed/>
    <w:rsid w:val="00A56366"/>
  </w:style>
  <w:style w:type="table" w:customStyle="1" w:styleId="TableGrid121">
    <w:name w:val="Table Grid121"/>
    <w:basedOn w:val="a3"/>
    <w:next w:val="aff3"/>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56366"/>
  </w:style>
  <w:style w:type="table" w:customStyle="1" w:styleId="TableGrid1111">
    <w:name w:val="Table Grid1111"/>
    <w:basedOn w:val="a3"/>
    <w:next w:val="aff3"/>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56366"/>
  </w:style>
  <w:style w:type="numbering" w:customStyle="1" w:styleId="NoList321">
    <w:name w:val="No List321"/>
    <w:next w:val="a4"/>
    <w:uiPriority w:val="99"/>
    <w:semiHidden/>
    <w:unhideWhenUsed/>
    <w:rsid w:val="00A56366"/>
  </w:style>
  <w:style w:type="character" w:customStyle="1" w:styleId="1f">
    <w:name w:val="不明显参考1"/>
    <w:uiPriority w:val="31"/>
    <w:qFormat/>
    <w:rsid w:val="00A56366"/>
    <w:rPr>
      <w:smallCaps/>
      <w:color w:val="5A5A5A"/>
    </w:rPr>
  </w:style>
  <w:style w:type="paragraph" w:customStyle="1" w:styleId="114">
    <w:name w:val="修订11"/>
    <w:hidden/>
    <w:semiHidden/>
    <w:qFormat/>
    <w:rsid w:val="00A56366"/>
    <w:rPr>
      <w:rFonts w:eastAsia="Batang"/>
      <w:lang w:val="en-GB"/>
    </w:rPr>
  </w:style>
  <w:style w:type="paragraph" w:customStyle="1" w:styleId="TOC1">
    <w:name w:val="TOC 标题1"/>
    <w:basedOn w:val="10"/>
    <w:next w:val="a1"/>
    <w:uiPriority w:val="39"/>
    <w:unhideWhenUsed/>
    <w:qFormat/>
    <w:rsid w:val="00A56366"/>
    <w:p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EXCar">
    <w:name w:val="EX Car"/>
    <w:qFormat/>
    <w:rsid w:val="00A56366"/>
    <w:rPr>
      <w:lang w:val="en-GB" w:eastAsia="en-US"/>
    </w:rPr>
  </w:style>
  <w:style w:type="character" w:customStyle="1" w:styleId="1f0">
    <w:name w:val="明显强调1"/>
    <w:uiPriority w:val="21"/>
    <w:qFormat/>
    <w:rsid w:val="00A56366"/>
    <w:rPr>
      <w:b/>
      <w:bCs/>
      <w:i/>
      <w:iCs/>
      <w:color w:val="4F81BD"/>
    </w:rPr>
  </w:style>
  <w:style w:type="paragraph" w:customStyle="1" w:styleId="B6">
    <w:name w:val="B6"/>
    <w:basedOn w:val="B5"/>
    <w:link w:val="B6Char"/>
    <w:qFormat/>
    <w:rsid w:val="00A5636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A5636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A5636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A5636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A56366"/>
    <w:rPr>
      <w:color w:val="FF0000"/>
      <w:lang w:val="en-GB"/>
    </w:rPr>
  </w:style>
  <w:style w:type="character" w:customStyle="1" w:styleId="B5Char">
    <w:name w:val="B5 Char"/>
    <w:link w:val="B5"/>
    <w:qFormat/>
    <w:rsid w:val="00A56366"/>
    <w:rPr>
      <w:lang w:val="en-GB"/>
    </w:rPr>
  </w:style>
  <w:style w:type="character" w:customStyle="1" w:styleId="HeadingChar">
    <w:name w:val="Heading Char"/>
    <w:qFormat/>
    <w:rsid w:val="00A56366"/>
    <w:rPr>
      <w:rFonts w:ascii="Arial" w:eastAsia="SimSun" w:hAnsi="Arial"/>
      <w:b/>
      <w:sz w:val="22"/>
    </w:rPr>
  </w:style>
  <w:style w:type="character" w:customStyle="1" w:styleId="B6Char">
    <w:name w:val="B6 Char"/>
    <w:link w:val="B6"/>
    <w:qFormat/>
    <w:rsid w:val="00A56366"/>
    <w:rPr>
      <w:rFonts w:eastAsiaTheme="minorEastAsia"/>
      <w:lang w:val="en-GB" w:eastAsia="zh-CN"/>
    </w:rPr>
  </w:style>
  <w:style w:type="table" w:customStyle="1" w:styleId="TableStyle1">
    <w:name w:val="Table Style1"/>
    <w:basedOn w:val="a3"/>
    <w:qFormat/>
    <w:rsid w:val="00A56366"/>
    <w:rPr>
      <w:rFonts w:eastAsia="MS Mincho"/>
    </w:rPr>
    <w:tblPr/>
  </w:style>
  <w:style w:type="paragraph" w:customStyle="1" w:styleId="tal1">
    <w:name w:val="tal"/>
    <w:basedOn w:val="a1"/>
    <w:qFormat/>
    <w:rsid w:val="00A56366"/>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A56366"/>
    <w:rPr>
      <w:rFonts w:eastAsia="Batang"/>
      <w:lang w:val="en-GB"/>
    </w:rPr>
  </w:style>
  <w:style w:type="paragraph" w:customStyle="1" w:styleId="affff3">
    <w:name w:val="変更箇所"/>
    <w:hidden/>
    <w:semiHidden/>
    <w:qFormat/>
    <w:rsid w:val="00A56366"/>
    <w:rPr>
      <w:rFonts w:eastAsia="MS Mincho"/>
      <w:lang w:val="en-GB"/>
    </w:rPr>
  </w:style>
  <w:style w:type="paragraph" w:customStyle="1" w:styleId="NB2">
    <w:name w:val="NB2"/>
    <w:basedOn w:val="ZG"/>
    <w:qFormat/>
    <w:rsid w:val="00A56366"/>
    <w:pPr>
      <w:framePr w:wrap="notBeside"/>
    </w:pPr>
    <w:rPr>
      <w:rFonts w:eastAsiaTheme="minorEastAsia"/>
      <w:noProof w:val="0"/>
      <w:lang w:val="en-US" w:eastAsia="ko-KR"/>
    </w:rPr>
  </w:style>
  <w:style w:type="paragraph" w:customStyle="1" w:styleId="tableentry">
    <w:name w:val="table entry"/>
    <w:basedOn w:val="a1"/>
    <w:qFormat/>
    <w:rsid w:val="00A56366"/>
    <w:pPr>
      <w:keepNext/>
      <w:spacing w:before="60" w:after="60"/>
    </w:pPr>
    <w:rPr>
      <w:rFonts w:ascii="Bookman Old Style" w:eastAsia="SimSun" w:hAnsi="Bookman Old Style"/>
      <w:lang w:val="en-US" w:eastAsia="ko-KR"/>
    </w:rPr>
  </w:style>
  <w:style w:type="character" w:customStyle="1" w:styleId="EditorsNoteChar">
    <w:name w:val="Editor's Note Char"/>
    <w:qFormat/>
    <w:rsid w:val="00A56366"/>
    <w:rPr>
      <w:rFonts w:ascii="Times New Roman" w:hAnsi="Times New Roman"/>
      <w:color w:val="FF0000"/>
      <w:lang w:val="en-GB" w:eastAsia="en-US"/>
    </w:rPr>
  </w:style>
  <w:style w:type="table" w:customStyle="1" w:styleId="TableGrid6">
    <w:name w:val="Table Grid6"/>
    <w:basedOn w:val="a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5636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5636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5636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A56366"/>
    <w:pPr>
      <w:jc w:val="both"/>
    </w:pPr>
    <w:rPr>
      <w:rFonts w:ascii="SimSun" w:eastAsia="SimSun" w:hAnsi="SimSun" w:cs="SimSun"/>
      <w:kern w:val="2"/>
      <w:sz w:val="21"/>
      <w:szCs w:val="21"/>
      <w:lang w:eastAsia="zh-CN"/>
    </w:rPr>
  </w:style>
  <w:style w:type="paragraph" w:customStyle="1" w:styleId="font5">
    <w:name w:val="font5"/>
    <w:basedOn w:val="a1"/>
    <w:qFormat/>
    <w:rsid w:val="00A5636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A5636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A563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A5636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A5636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A563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A563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A5636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qFormat/>
    <w:rsid w:val="00A5636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A563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A563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qFormat/>
    <w:rsid w:val="00A5636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A5636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A5636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f3"/>
    <w:qFormat/>
    <w:rsid w:val="00A56366"/>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A56366"/>
  </w:style>
  <w:style w:type="table" w:customStyle="1" w:styleId="TableGrid9">
    <w:name w:val="Table Grid9"/>
    <w:basedOn w:val="a3"/>
    <w:next w:val="aff3"/>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A56366"/>
    <w:rPr>
      <w:b/>
      <w:bCs/>
      <w:i/>
      <w:iCs/>
      <w:color w:val="4F81BD"/>
    </w:rPr>
  </w:style>
  <w:style w:type="table" w:customStyle="1" w:styleId="TableGrid13">
    <w:name w:val="Table Grid13"/>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rsid w:val="00A5636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56366"/>
    <w:rPr>
      <w:b/>
      <w:lang w:val="en-GB" w:eastAsia="en-US" w:bidi="ar-SA"/>
    </w:rPr>
  </w:style>
  <w:style w:type="table" w:customStyle="1" w:styleId="TableGrid22">
    <w:name w:val="Table Grid22"/>
    <w:basedOn w:val="a3"/>
    <w:next w:val="aff3"/>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1"/>
    <w:link w:val="HTML3"/>
    <w:rsid w:val="00A56366"/>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A56366"/>
    <w:rPr>
      <w:rFonts w:ascii="Courier New" w:eastAsia="MS Mincho" w:hAnsi="Courier New"/>
      <w:lang w:val="en-GB" w:eastAsia="x-none"/>
    </w:rPr>
  </w:style>
  <w:style w:type="numbering" w:customStyle="1" w:styleId="NoList13">
    <w:name w:val="No List13"/>
    <w:next w:val="a4"/>
    <w:uiPriority w:val="99"/>
    <w:semiHidden/>
    <w:unhideWhenUsed/>
    <w:rsid w:val="00A56366"/>
  </w:style>
  <w:style w:type="numbering" w:customStyle="1" w:styleId="NoList23">
    <w:name w:val="No List23"/>
    <w:next w:val="a4"/>
    <w:uiPriority w:val="99"/>
    <w:semiHidden/>
    <w:unhideWhenUsed/>
    <w:rsid w:val="00A56366"/>
  </w:style>
  <w:style w:type="table" w:customStyle="1" w:styleId="TableGrid42">
    <w:name w:val="Table Grid42"/>
    <w:basedOn w:val="a3"/>
    <w:next w:val="aff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A56366"/>
  </w:style>
  <w:style w:type="table" w:customStyle="1" w:styleId="TableGrid51">
    <w:name w:val="Table Grid51"/>
    <w:basedOn w:val="a3"/>
    <w:next w:val="aff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A56366"/>
  </w:style>
  <w:style w:type="table" w:customStyle="1" w:styleId="TableGrid61">
    <w:name w:val="Table Grid61"/>
    <w:basedOn w:val="a3"/>
    <w:next w:val="aff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A56366"/>
  </w:style>
  <w:style w:type="numbering" w:customStyle="1" w:styleId="NoList62">
    <w:name w:val="No List62"/>
    <w:next w:val="a4"/>
    <w:uiPriority w:val="99"/>
    <w:semiHidden/>
    <w:unhideWhenUsed/>
    <w:rsid w:val="00A56366"/>
  </w:style>
  <w:style w:type="numbering" w:customStyle="1" w:styleId="NoList72">
    <w:name w:val="No List72"/>
    <w:next w:val="a4"/>
    <w:uiPriority w:val="99"/>
    <w:semiHidden/>
    <w:unhideWhenUsed/>
    <w:rsid w:val="00A56366"/>
  </w:style>
  <w:style w:type="numbering" w:customStyle="1" w:styleId="NoList81">
    <w:name w:val="No List81"/>
    <w:next w:val="a4"/>
    <w:uiPriority w:val="99"/>
    <w:semiHidden/>
    <w:unhideWhenUsed/>
    <w:rsid w:val="00A56366"/>
  </w:style>
  <w:style w:type="table" w:customStyle="1" w:styleId="TableGrid71">
    <w:name w:val="Table Grid71"/>
    <w:basedOn w:val="a3"/>
    <w:next w:val="aff3"/>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A56366"/>
  </w:style>
  <w:style w:type="table" w:customStyle="1" w:styleId="TableGrid81">
    <w:name w:val="Table Grid81"/>
    <w:basedOn w:val="a3"/>
    <w:next w:val="aff3"/>
    <w:uiPriority w:val="39"/>
    <w:rsid w:val="00A5636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56366"/>
    <w:rPr>
      <w:rFonts w:eastAsia="MS Mincho"/>
    </w:rPr>
    <w:tblPr/>
  </w:style>
  <w:style w:type="table" w:customStyle="1" w:styleId="Tabellengitternetz112">
    <w:name w:val="Tabellengitternetz1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A56366"/>
  </w:style>
  <w:style w:type="numbering" w:customStyle="1" w:styleId="NoList212">
    <w:name w:val="No List212"/>
    <w:next w:val="a4"/>
    <w:uiPriority w:val="99"/>
    <w:semiHidden/>
    <w:unhideWhenUsed/>
    <w:rsid w:val="00A56366"/>
  </w:style>
  <w:style w:type="table" w:customStyle="1" w:styleId="TableGrid411">
    <w:name w:val="Table Grid411"/>
    <w:basedOn w:val="a3"/>
    <w:next w:val="aff3"/>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A56366"/>
  </w:style>
  <w:style w:type="numbering" w:customStyle="1" w:styleId="NoList412">
    <w:name w:val="No List412"/>
    <w:next w:val="a4"/>
    <w:uiPriority w:val="99"/>
    <w:semiHidden/>
    <w:unhideWhenUsed/>
    <w:rsid w:val="00A56366"/>
  </w:style>
  <w:style w:type="numbering" w:customStyle="1" w:styleId="NoList511">
    <w:name w:val="No List511"/>
    <w:next w:val="a4"/>
    <w:uiPriority w:val="99"/>
    <w:semiHidden/>
    <w:unhideWhenUsed/>
    <w:rsid w:val="00A56366"/>
  </w:style>
  <w:style w:type="numbering" w:customStyle="1" w:styleId="NoList611">
    <w:name w:val="No List611"/>
    <w:next w:val="a4"/>
    <w:uiPriority w:val="99"/>
    <w:semiHidden/>
    <w:unhideWhenUsed/>
    <w:rsid w:val="00A56366"/>
  </w:style>
  <w:style w:type="numbering" w:customStyle="1" w:styleId="NoList711">
    <w:name w:val="No List711"/>
    <w:next w:val="a4"/>
    <w:uiPriority w:val="99"/>
    <w:semiHidden/>
    <w:unhideWhenUsed/>
    <w:rsid w:val="00A56366"/>
  </w:style>
  <w:style w:type="numbering" w:customStyle="1" w:styleId="NoList811">
    <w:name w:val="No List811"/>
    <w:next w:val="a4"/>
    <w:uiPriority w:val="99"/>
    <w:semiHidden/>
    <w:unhideWhenUsed/>
    <w:rsid w:val="00A56366"/>
  </w:style>
  <w:style w:type="numbering" w:customStyle="1" w:styleId="NoList91">
    <w:name w:val="No List91"/>
    <w:next w:val="a4"/>
    <w:uiPriority w:val="99"/>
    <w:semiHidden/>
    <w:unhideWhenUsed/>
    <w:rsid w:val="00A56366"/>
  </w:style>
  <w:style w:type="table" w:customStyle="1" w:styleId="TableGrid76">
    <w:name w:val="Table Grid76"/>
    <w:basedOn w:val="a3"/>
    <w:next w:val="aff3"/>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56366"/>
  </w:style>
  <w:style w:type="paragraph" w:customStyle="1" w:styleId="Figuretitle0">
    <w:name w:val="Figure_title"/>
    <w:basedOn w:val="a1"/>
    <w:next w:val="a1"/>
    <w:qFormat/>
    <w:rsid w:val="00A5636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A5636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A563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A5636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A5636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A5636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A56366"/>
    <w:pPr>
      <w:numPr>
        <w:numId w:val="17"/>
      </w:numPr>
      <w:tabs>
        <w:tab w:val="left" w:pos="0"/>
      </w:tabs>
      <w:suppressAutoHyphens/>
      <w:autoSpaceDN w:val="0"/>
      <w:spacing w:before="60" w:after="60"/>
      <w:ind w:left="720"/>
      <w:jc w:val="both"/>
    </w:pPr>
    <w:rPr>
      <w:rFonts w:eastAsia="SimSun"/>
    </w:rPr>
  </w:style>
  <w:style w:type="paragraph" w:customStyle="1" w:styleId="Tablefin">
    <w:name w:val="Table_fin"/>
    <w:basedOn w:val="a1"/>
    <w:next w:val="a1"/>
    <w:qFormat/>
    <w:rsid w:val="00A56366"/>
    <w:pPr>
      <w:suppressAutoHyphens/>
      <w:autoSpaceDN w:val="0"/>
      <w:spacing w:after="0"/>
      <w:jc w:val="both"/>
    </w:pPr>
    <w:rPr>
      <w:rFonts w:eastAsia="Batang"/>
    </w:rPr>
  </w:style>
  <w:style w:type="numbering" w:customStyle="1" w:styleId="LFO19">
    <w:name w:val="LFO19"/>
    <w:basedOn w:val="a4"/>
    <w:rsid w:val="00A56366"/>
    <w:pPr>
      <w:numPr>
        <w:numId w:val="17"/>
      </w:numPr>
    </w:pPr>
  </w:style>
  <w:style w:type="paragraph" w:customStyle="1" w:styleId="enumlev3">
    <w:name w:val="enumlev3"/>
    <w:basedOn w:val="enumlev2"/>
    <w:qFormat/>
    <w:rsid w:val="00A56366"/>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2"/>
    <w:rsid w:val="00A56366"/>
  </w:style>
  <w:style w:type="paragraph" w:customStyle="1" w:styleId="tah1">
    <w:name w:val="tah"/>
    <w:basedOn w:val="a1"/>
    <w:qFormat/>
    <w:rsid w:val="00A56366"/>
    <w:pPr>
      <w:keepNext/>
      <w:spacing w:after="0"/>
      <w:jc w:val="center"/>
    </w:pPr>
    <w:rPr>
      <w:rFonts w:ascii="Arial" w:hAnsi="Arial" w:cs="Arial"/>
      <w:b/>
      <w:bCs/>
      <w:sz w:val="18"/>
      <w:szCs w:val="18"/>
      <w:lang w:eastAsia="zh-TW"/>
    </w:rPr>
  </w:style>
  <w:style w:type="paragraph" w:customStyle="1" w:styleId="TdocHeader2">
    <w:name w:val="Tdoc_Header_2"/>
    <w:basedOn w:val="a1"/>
    <w:qFormat/>
    <w:rsid w:val="00A5636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A56366"/>
  </w:style>
  <w:style w:type="numbering" w:customStyle="1" w:styleId="LFO191">
    <w:name w:val="LFO191"/>
    <w:basedOn w:val="a4"/>
    <w:rsid w:val="00A56366"/>
  </w:style>
  <w:style w:type="table" w:customStyle="1" w:styleId="TableGrid122">
    <w:name w:val="Table Grid122"/>
    <w:basedOn w:val="a3"/>
    <w:next w:val="aff3"/>
    <w:qFormat/>
    <w:rsid w:val="00A5636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A56366"/>
  </w:style>
  <w:style w:type="numbering" w:customStyle="1" w:styleId="NoList1112">
    <w:name w:val="No List1112"/>
    <w:next w:val="a4"/>
    <w:uiPriority w:val="99"/>
    <w:semiHidden/>
    <w:unhideWhenUsed/>
    <w:rsid w:val="00A56366"/>
  </w:style>
  <w:style w:type="table" w:customStyle="1" w:styleId="TableGrid221">
    <w:name w:val="Table Grid221"/>
    <w:basedOn w:val="a3"/>
    <w:next w:val="aff3"/>
    <w:uiPriority w:val="39"/>
    <w:rsid w:val="00A5636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A5636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A56366"/>
    <w:pPr>
      <w:keepNext/>
      <w:keepLines/>
      <w:spacing w:after="0"/>
      <w:ind w:left="851" w:hanging="851"/>
    </w:pPr>
    <w:rPr>
      <w:rFonts w:ascii="Arial" w:eastAsiaTheme="minorEastAsia" w:hAnsi="Arial"/>
      <w:sz w:val="18"/>
    </w:rPr>
  </w:style>
  <w:style w:type="numbering" w:customStyle="1" w:styleId="122">
    <w:name w:val="无列表12"/>
    <w:next w:val="a4"/>
    <w:semiHidden/>
    <w:rsid w:val="00A56366"/>
  </w:style>
  <w:style w:type="numbering" w:customStyle="1" w:styleId="123">
    <w:name w:val="リストなし12"/>
    <w:next w:val="a4"/>
    <w:uiPriority w:val="99"/>
    <w:semiHidden/>
    <w:unhideWhenUsed/>
    <w:rsid w:val="00A56366"/>
  </w:style>
  <w:style w:type="numbering" w:customStyle="1" w:styleId="1120">
    <w:name w:val="无列表112"/>
    <w:next w:val="a4"/>
    <w:semiHidden/>
    <w:rsid w:val="00A56366"/>
  </w:style>
  <w:style w:type="numbering" w:customStyle="1" w:styleId="1111">
    <w:name w:val="リストなし111"/>
    <w:next w:val="a4"/>
    <w:uiPriority w:val="99"/>
    <w:semiHidden/>
    <w:unhideWhenUsed/>
    <w:rsid w:val="00A56366"/>
  </w:style>
  <w:style w:type="numbering" w:customStyle="1" w:styleId="NoList222">
    <w:name w:val="No List222"/>
    <w:next w:val="a4"/>
    <w:uiPriority w:val="99"/>
    <w:semiHidden/>
    <w:unhideWhenUsed/>
    <w:rsid w:val="00A56366"/>
  </w:style>
  <w:style w:type="numbering" w:customStyle="1" w:styleId="NoList322">
    <w:name w:val="No List322"/>
    <w:next w:val="a4"/>
    <w:uiPriority w:val="99"/>
    <w:semiHidden/>
    <w:unhideWhenUsed/>
    <w:rsid w:val="00A56366"/>
  </w:style>
  <w:style w:type="numbering" w:customStyle="1" w:styleId="NoList421">
    <w:name w:val="No List421"/>
    <w:next w:val="a4"/>
    <w:uiPriority w:val="99"/>
    <w:semiHidden/>
    <w:unhideWhenUsed/>
    <w:rsid w:val="00A56366"/>
  </w:style>
  <w:style w:type="numbering" w:customStyle="1" w:styleId="NoList2111">
    <w:name w:val="No List2111"/>
    <w:next w:val="a4"/>
    <w:uiPriority w:val="99"/>
    <w:semiHidden/>
    <w:unhideWhenUsed/>
    <w:rsid w:val="00A56366"/>
  </w:style>
  <w:style w:type="numbering" w:customStyle="1" w:styleId="NoList3111">
    <w:name w:val="No List3111"/>
    <w:next w:val="a4"/>
    <w:uiPriority w:val="99"/>
    <w:semiHidden/>
    <w:unhideWhenUsed/>
    <w:rsid w:val="00A56366"/>
  </w:style>
  <w:style w:type="numbering" w:customStyle="1" w:styleId="NoList4111">
    <w:name w:val="No List4111"/>
    <w:next w:val="a4"/>
    <w:uiPriority w:val="99"/>
    <w:semiHidden/>
    <w:unhideWhenUsed/>
    <w:rsid w:val="00A56366"/>
  </w:style>
  <w:style w:type="numbering" w:customStyle="1" w:styleId="11110">
    <w:name w:val="无列表1111"/>
    <w:next w:val="a4"/>
    <w:semiHidden/>
    <w:rsid w:val="00A56366"/>
  </w:style>
  <w:style w:type="numbering" w:customStyle="1" w:styleId="NoList11111">
    <w:name w:val="No List11111"/>
    <w:next w:val="a4"/>
    <w:uiPriority w:val="99"/>
    <w:semiHidden/>
    <w:unhideWhenUsed/>
    <w:rsid w:val="00A56366"/>
  </w:style>
  <w:style w:type="numbering" w:customStyle="1" w:styleId="NoList1211">
    <w:name w:val="No List1211"/>
    <w:next w:val="a4"/>
    <w:uiPriority w:val="99"/>
    <w:semiHidden/>
    <w:unhideWhenUsed/>
    <w:rsid w:val="00A56366"/>
  </w:style>
  <w:style w:type="numbering" w:customStyle="1" w:styleId="NoList2211">
    <w:name w:val="No List2211"/>
    <w:next w:val="a4"/>
    <w:uiPriority w:val="99"/>
    <w:semiHidden/>
    <w:unhideWhenUsed/>
    <w:rsid w:val="00A56366"/>
  </w:style>
  <w:style w:type="numbering" w:customStyle="1" w:styleId="NoList3211">
    <w:name w:val="No List3211"/>
    <w:next w:val="a4"/>
    <w:uiPriority w:val="99"/>
    <w:semiHidden/>
    <w:unhideWhenUsed/>
    <w:rsid w:val="00A56366"/>
  </w:style>
  <w:style w:type="character" w:customStyle="1" w:styleId="UnresolvedMention3">
    <w:name w:val="Unresolved Mention3"/>
    <w:basedOn w:val="a2"/>
    <w:uiPriority w:val="99"/>
    <w:unhideWhenUsed/>
    <w:rsid w:val="00A56366"/>
    <w:rPr>
      <w:color w:val="605E5C"/>
      <w:shd w:val="clear" w:color="auto" w:fill="E1DFDD"/>
    </w:rPr>
  </w:style>
  <w:style w:type="numbering" w:customStyle="1" w:styleId="NoList14">
    <w:name w:val="No List14"/>
    <w:next w:val="a4"/>
    <w:uiPriority w:val="99"/>
    <w:semiHidden/>
    <w:unhideWhenUsed/>
    <w:rsid w:val="00A56366"/>
  </w:style>
  <w:style w:type="table" w:customStyle="1" w:styleId="TableGrid10">
    <w:name w:val="Table Grid10"/>
    <w:basedOn w:val="a3"/>
    <w:next w:val="aff3"/>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A56366"/>
  </w:style>
  <w:style w:type="numbering" w:customStyle="1" w:styleId="NoList24">
    <w:name w:val="No List24"/>
    <w:next w:val="a4"/>
    <w:uiPriority w:val="99"/>
    <w:semiHidden/>
    <w:unhideWhenUsed/>
    <w:rsid w:val="00A56366"/>
  </w:style>
  <w:style w:type="table" w:customStyle="1" w:styleId="TableGrid43">
    <w:name w:val="Table Grid43"/>
    <w:basedOn w:val="a3"/>
    <w:next w:val="aff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A56366"/>
  </w:style>
  <w:style w:type="table" w:customStyle="1" w:styleId="TableGrid52">
    <w:name w:val="Table Grid52"/>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A56366"/>
  </w:style>
  <w:style w:type="table" w:customStyle="1" w:styleId="TableGrid62">
    <w:name w:val="Table Grid62"/>
    <w:basedOn w:val="a3"/>
    <w:next w:val="aff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A56366"/>
  </w:style>
  <w:style w:type="numbering" w:customStyle="1" w:styleId="NoList63">
    <w:name w:val="No List63"/>
    <w:next w:val="a4"/>
    <w:uiPriority w:val="99"/>
    <w:semiHidden/>
    <w:unhideWhenUsed/>
    <w:rsid w:val="00A56366"/>
  </w:style>
  <w:style w:type="numbering" w:customStyle="1" w:styleId="NoList73">
    <w:name w:val="No List73"/>
    <w:next w:val="a4"/>
    <w:uiPriority w:val="99"/>
    <w:semiHidden/>
    <w:unhideWhenUsed/>
    <w:rsid w:val="00A56366"/>
  </w:style>
  <w:style w:type="numbering" w:customStyle="1" w:styleId="NoList82">
    <w:name w:val="No List82"/>
    <w:next w:val="a4"/>
    <w:uiPriority w:val="99"/>
    <w:semiHidden/>
    <w:unhideWhenUsed/>
    <w:rsid w:val="00A56366"/>
  </w:style>
  <w:style w:type="numbering" w:customStyle="1" w:styleId="NoList92">
    <w:name w:val="No List92"/>
    <w:next w:val="a4"/>
    <w:uiPriority w:val="99"/>
    <w:semiHidden/>
    <w:unhideWhenUsed/>
    <w:rsid w:val="00A56366"/>
  </w:style>
  <w:style w:type="table" w:customStyle="1" w:styleId="TableGrid82">
    <w:name w:val="Table Grid82"/>
    <w:basedOn w:val="a3"/>
    <w:next w:val="aff3"/>
    <w:uiPriority w:val="39"/>
    <w:rsid w:val="00A5636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A56366"/>
  </w:style>
  <w:style w:type="numbering" w:customStyle="1" w:styleId="NoList213">
    <w:name w:val="No List213"/>
    <w:next w:val="a4"/>
    <w:uiPriority w:val="99"/>
    <w:semiHidden/>
    <w:unhideWhenUsed/>
    <w:rsid w:val="00A56366"/>
  </w:style>
  <w:style w:type="table" w:customStyle="1" w:styleId="TableGrid412">
    <w:name w:val="Table Grid412"/>
    <w:basedOn w:val="a3"/>
    <w:next w:val="aff3"/>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A56366"/>
  </w:style>
  <w:style w:type="numbering" w:customStyle="1" w:styleId="NoList413">
    <w:name w:val="No List413"/>
    <w:next w:val="a4"/>
    <w:uiPriority w:val="99"/>
    <w:semiHidden/>
    <w:unhideWhenUsed/>
    <w:rsid w:val="00A56366"/>
  </w:style>
  <w:style w:type="numbering" w:customStyle="1" w:styleId="NoList512">
    <w:name w:val="No List512"/>
    <w:next w:val="a4"/>
    <w:uiPriority w:val="99"/>
    <w:semiHidden/>
    <w:unhideWhenUsed/>
    <w:rsid w:val="00A56366"/>
  </w:style>
  <w:style w:type="numbering" w:customStyle="1" w:styleId="NoList612">
    <w:name w:val="No List612"/>
    <w:next w:val="a4"/>
    <w:uiPriority w:val="99"/>
    <w:semiHidden/>
    <w:unhideWhenUsed/>
    <w:rsid w:val="00A56366"/>
  </w:style>
  <w:style w:type="numbering" w:customStyle="1" w:styleId="NoList712">
    <w:name w:val="No List712"/>
    <w:next w:val="a4"/>
    <w:uiPriority w:val="99"/>
    <w:semiHidden/>
    <w:unhideWhenUsed/>
    <w:rsid w:val="00A56366"/>
  </w:style>
  <w:style w:type="numbering" w:customStyle="1" w:styleId="NoList812">
    <w:name w:val="No List812"/>
    <w:next w:val="a4"/>
    <w:uiPriority w:val="99"/>
    <w:semiHidden/>
    <w:unhideWhenUsed/>
    <w:rsid w:val="00A56366"/>
  </w:style>
  <w:style w:type="numbering" w:customStyle="1" w:styleId="NoList911">
    <w:name w:val="No List911"/>
    <w:next w:val="a4"/>
    <w:uiPriority w:val="99"/>
    <w:semiHidden/>
    <w:unhideWhenUsed/>
    <w:rsid w:val="00A56366"/>
  </w:style>
  <w:style w:type="numbering" w:customStyle="1" w:styleId="LFO192">
    <w:name w:val="LFO192"/>
    <w:basedOn w:val="a4"/>
    <w:rsid w:val="00A56366"/>
  </w:style>
  <w:style w:type="numbering" w:customStyle="1" w:styleId="NoList101">
    <w:name w:val="No List101"/>
    <w:next w:val="a4"/>
    <w:uiPriority w:val="99"/>
    <w:semiHidden/>
    <w:unhideWhenUsed/>
    <w:rsid w:val="00A56366"/>
  </w:style>
  <w:style w:type="numbering" w:customStyle="1" w:styleId="LFO1911">
    <w:name w:val="LFO1911"/>
    <w:basedOn w:val="a4"/>
    <w:rsid w:val="00A56366"/>
  </w:style>
  <w:style w:type="table" w:customStyle="1" w:styleId="TableGrid123">
    <w:name w:val="Table Grid123"/>
    <w:basedOn w:val="a3"/>
    <w:next w:val="aff3"/>
    <w:qFormat/>
    <w:rsid w:val="00A5636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A56366"/>
  </w:style>
  <w:style w:type="numbering" w:customStyle="1" w:styleId="NoList1113">
    <w:name w:val="No List1113"/>
    <w:next w:val="a4"/>
    <w:uiPriority w:val="99"/>
    <w:semiHidden/>
    <w:unhideWhenUsed/>
    <w:rsid w:val="00A56366"/>
  </w:style>
  <w:style w:type="table" w:customStyle="1" w:styleId="TableGrid222">
    <w:name w:val="Table Grid222"/>
    <w:basedOn w:val="a3"/>
    <w:next w:val="aff3"/>
    <w:uiPriority w:val="39"/>
    <w:rsid w:val="00A5636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A5636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A56366"/>
  </w:style>
  <w:style w:type="numbering" w:customStyle="1" w:styleId="132">
    <w:name w:val="リストなし13"/>
    <w:next w:val="a4"/>
    <w:uiPriority w:val="99"/>
    <w:semiHidden/>
    <w:unhideWhenUsed/>
    <w:rsid w:val="00A56366"/>
  </w:style>
  <w:style w:type="numbering" w:customStyle="1" w:styleId="1130">
    <w:name w:val="无列表113"/>
    <w:next w:val="a4"/>
    <w:semiHidden/>
    <w:rsid w:val="00A56366"/>
  </w:style>
  <w:style w:type="numbering" w:customStyle="1" w:styleId="1121">
    <w:name w:val="リストなし112"/>
    <w:next w:val="a4"/>
    <w:uiPriority w:val="99"/>
    <w:semiHidden/>
    <w:unhideWhenUsed/>
    <w:rsid w:val="00A56366"/>
  </w:style>
  <w:style w:type="numbering" w:customStyle="1" w:styleId="NoList223">
    <w:name w:val="No List223"/>
    <w:next w:val="a4"/>
    <w:uiPriority w:val="99"/>
    <w:semiHidden/>
    <w:unhideWhenUsed/>
    <w:rsid w:val="00A56366"/>
  </w:style>
  <w:style w:type="numbering" w:customStyle="1" w:styleId="NoList323">
    <w:name w:val="No List323"/>
    <w:next w:val="a4"/>
    <w:uiPriority w:val="99"/>
    <w:semiHidden/>
    <w:unhideWhenUsed/>
    <w:rsid w:val="00A56366"/>
  </w:style>
  <w:style w:type="numbering" w:customStyle="1" w:styleId="NoList422">
    <w:name w:val="No List422"/>
    <w:next w:val="a4"/>
    <w:uiPriority w:val="99"/>
    <w:semiHidden/>
    <w:unhideWhenUsed/>
    <w:rsid w:val="00A56366"/>
  </w:style>
  <w:style w:type="numbering" w:customStyle="1" w:styleId="NoList2112">
    <w:name w:val="No List2112"/>
    <w:next w:val="a4"/>
    <w:uiPriority w:val="99"/>
    <w:semiHidden/>
    <w:unhideWhenUsed/>
    <w:rsid w:val="00A56366"/>
  </w:style>
  <w:style w:type="numbering" w:customStyle="1" w:styleId="NoList3112">
    <w:name w:val="No List3112"/>
    <w:next w:val="a4"/>
    <w:uiPriority w:val="99"/>
    <w:semiHidden/>
    <w:unhideWhenUsed/>
    <w:rsid w:val="00A56366"/>
  </w:style>
  <w:style w:type="numbering" w:customStyle="1" w:styleId="NoList4112">
    <w:name w:val="No List4112"/>
    <w:next w:val="a4"/>
    <w:uiPriority w:val="99"/>
    <w:semiHidden/>
    <w:unhideWhenUsed/>
    <w:rsid w:val="00A56366"/>
  </w:style>
  <w:style w:type="numbering" w:customStyle="1" w:styleId="1112">
    <w:name w:val="无列表1112"/>
    <w:next w:val="a4"/>
    <w:semiHidden/>
    <w:rsid w:val="00A56366"/>
  </w:style>
  <w:style w:type="numbering" w:customStyle="1" w:styleId="NoList11112">
    <w:name w:val="No List11112"/>
    <w:next w:val="a4"/>
    <w:uiPriority w:val="99"/>
    <w:semiHidden/>
    <w:unhideWhenUsed/>
    <w:rsid w:val="00A56366"/>
  </w:style>
  <w:style w:type="numbering" w:customStyle="1" w:styleId="NoList1212">
    <w:name w:val="No List1212"/>
    <w:next w:val="a4"/>
    <w:uiPriority w:val="99"/>
    <w:semiHidden/>
    <w:unhideWhenUsed/>
    <w:rsid w:val="00A56366"/>
  </w:style>
  <w:style w:type="numbering" w:customStyle="1" w:styleId="NoList2212">
    <w:name w:val="No List2212"/>
    <w:next w:val="a4"/>
    <w:uiPriority w:val="99"/>
    <w:semiHidden/>
    <w:unhideWhenUsed/>
    <w:rsid w:val="00A56366"/>
  </w:style>
  <w:style w:type="numbering" w:customStyle="1" w:styleId="NoList3212">
    <w:name w:val="No List3212"/>
    <w:next w:val="a4"/>
    <w:uiPriority w:val="99"/>
    <w:semiHidden/>
    <w:unhideWhenUsed/>
    <w:rsid w:val="00A56366"/>
  </w:style>
  <w:style w:type="numbering" w:customStyle="1" w:styleId="NoList16">
    <w:name w:val="No List16"/>
    <w:next w:val="a4"/>
    <w:uiPriority w:val="99"/>
    <w:semiHidden/>
    <w:unhideWhenUsed/>
    <w:rsid w:val="00A56366"/>
  </w:style>
  <w:style w:type="table" w:customStyle="1" w:styleId="TableGrid15">
    <w:name w:val="Table Grid15"/>
    <w:basedOn w:val="a3"/>
    <w:next w:val="aff3"/>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A56366"/>
  </w:style>
  <w:style w:type="numbering" w:customStyle="1" w:styleId="NoList25">
    <w:name w:val="No List25"/>
    <w:next w:val="a4"/>
    <w:uiPriority w:val="99"/>
    <w:semiHidden/>
    <w:unhideWhenUsed/>
    <w:rsid w:val="00A56366"/>
  </w:style>
  <w:style w:type="table" w:customStyle="1" w:styleId="TableGrid44">
    <w:name w:val="Table Grid44"/>
    <w:basedOn w:val="a3"/>
    <w:next w:val="aff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A56366"/>
  </w:style>
  <w:style w:type="table" w:customStyle="1" w:styleId="TableGrid53">
    <w:name w:val="Table Grid53"/>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A56366"/>
  </w:style>
  <w:style w:type="table" w:customStyle="1" w:styleId="TableGrid63">
    <w:name w:val="Table Grid63"/>
    <w:basedOn w:val="a3"/>
    <w:next w:val="aff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A56366"/>
  </w:style>
  <w:style w:type="numbering" w:customStyle="1" w:styleId="NoList64">
    <w:name w:val="No List64"/>
    <w:next w:val="a4"/>
    <w:uiPriority w:val="99"/>
    <w:semiHidden/>
    <w:unhideWhenUsed/>
    <w:rsid w:val="00A56366"/>
  </w:style>
  <w:style w:type="numbering" w:customStyle="1" w:styleId="NoList74">
    <w:name w:val="No List74"/>
    <w:next w:val="a4"/>
    <w:uiPriority w:val="99"/>
    <w:semiHidden/>
    <w:unhideWhenUsed/>
    <w:rsid w:val="00A56366"/>
  </w:style>
  <w:style w:type="numbering" w:customStyle="1" w:styleId="NoList83">
    <w:name w:val="No List83"/>
    <w:next w:val="a4"/>
    <w:uiPriority w:val="99"/>
    <w:semiHidden/>
    <w:unhideWhenUsed/>
    <w:rsid w:val="00A56366"/>
  </w:style>
  <w:style w:type="numbering" w:customStyle="1" w:styleId="NoList93">
    <w:name w:val="No List93"/>
    <w:next w:val="a4"/>
    <w:uiPriority w:val="99"/>
    <w:semiHidden/>
    <w:unhideWhenUsed/>
    <w:rsid w:val="00A56366"/>
  </w:style>
  <w:style w:type="table" w:customStyle="1" w:styleId="TableGrid83">
    <w:name w:val="Table Grid83"/>
    <w:basedOn w:val="a3"/>
    <w:next w:val="aff3"/>
    <w:uiPriority w:val="39"/>
    <w:rsid w:val="00A5636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A56366"/>
  </w:style>
  <w:style w:type="numbering" w:customStyle="1" w:styleId="NoList214">
    <w:name w:val="No List214"/>
    <w:next w:val="a4"/>
    <w:uiPriority w:val="99"/>
    <w:semiHidden/>
    <w:unhideWhenUsed/>
    <w:rsid w:val="00A56366"/>
  </w:style>
  <w:style w:type="table" w:customStyle="1" w:styleId="TableGrid413">
    <w:name w:val="Table Grid413"/>
    <w:basedOn w:val="a3"/>
    <w:next w:val="aff3"/>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A56366"/>
  </w:style>
  <w:style w:type="numbering" w:customStyle="1" w:styleId="NoList414">
    <w:name w:val="No List414"/>
    <w:next w:val="a4"/>
    <w:uiPriority w:val="99"/>
    <w:semiHidden/>
    <w:unhideWhenUsed/>
    <w:rsid w:val="00A56366"/>
  </w:style>
  <w:style w:type="numbering" w:customStyle="1" w:styleId="NoList513">
    <w:name w:val="No List513"/>
    <w:next w:val="a4"/>
    <w:uiPriority w:val="99"/>
    <w:semiHidden/>
    <w:unhideWhenUsed/>
    <w:rsid w:val="00A56366"/>
  </w:style>
  <w:style w:type="numbering" w:customStyle="1" w:styleId="NoList613">
    <w:name w:val="No List613"/>
    <w:next w:val="a4"/>
    <w:uiPriority w:val="99"/>
    <w:semiHidden/>
    <w:unhideWhenUsed/>
    <w:rsid w:val="00A56366"/>
  </w:style>
  <w:style w:type="numbering" w:customStyle="1" w:styleId="NoList713">
    <w:name w:val="No List713"/>
    <w:next w:val="a4"/>
    <w:uiPriority w:val="99"/>
    <w:semiHidden/>
    <w:unhideWhenUsed/>
    <w:rsid w:val="00A56366"/>
  </w:style>
  <w:style w:type="numbering" w:customStyle="1" w:styleId="NoList813">
    <w:name w:val="No List813"/>
    <w:next w:val="a4"/>
    <w:uiPriority w:val="99"/>
    <w:semiHidden/>
    <w:unhideWhenUsed/>
    <w:rsid w:val="00A56366"/>
  </w:style>
  <w:style w:type="numbering" w:customStyle="1" w:styleId="NoList912">
    <w:name w:val="No List912"/>
    <w:next w:val="a4"/>
    <w:uiPriority w:val="99"/>
    <w:semiHidden/>
    <w:unhideWhenUsed/>
    <w:rsid w:val="00A56366"/>
  </w:style>
  <w:style w:type="numbering" w:customStyle="1" w:styleId="LFO193">
    <w:name w:val="LFO193"/>
    <w:basedOn w:val="a4"/>
    <w:rsid w:val="00A56366"/>
  </w:style>
  <w:style w:type="numbering" w:customStyle="1" w:styleId="NoList102">
    <w:name w:val="No List102"/>
    <w:next w:val="a4"/>
    <w:uiPriority w:val="99"/>
    <w:semiHidden/>
    <w:unhideWhenUsed/>
    <w:rsid w:val="00A56366"/>
  </w:style>
  <w:style w:type="numbering" w:customStyle="1" w:styleId="LFO1912">
    <w:name w:val="LFO1912"/>
    <w:basedOn w:val="a4"/>
    <w:rsid w:val="00A56366"/>
  </w:style>
  <w:style w:type="table" w:customStyle="1" w:styleId="TableGrid124">
    <w:name w:val="Table Grid124"/>
    <w:basedOn w:val="a3"/>
    <w:next w:val="aff3"/>
    <w:qFormat/>
    <w:rsid w:val="00A5636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A56366"/>
  </w:style>
  <w:style w:type="numbering" w:customStyle="1" w:styleId="NoList1114">
    <w:name w:val="No List1114"/>
    <w:next w:val="a4"/>
    <w:uiPriority w:val="99"/>
    <w:semiHidden/>
    <w:unhideWhenUsed/>
    <w:rsid w:val="00A56366"/>
  </w:style>
  <w:style w:type="table" w:customStyle="1" w:styleId="TableGrid223">
    <w:name w:val="Table Grid223"/>
    <w:basedOn w:val="a3"/>
    <w:next w:val="aff3"/>
    <w:uiPriority w:val="39"/>
    <w:rsid w:val="00A5636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A5636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4"/>
    <w:semiHidden/>
    <w:rsid w:val="00A56366"/>
  </w:style>
  <w:style w:type="numbering" w:customStyle="1" w:styleId="142">
    <w:name w:val="リストなし14"/>
    <w:next w:val="a4"/>
    <w:uiPriority w:val="99"/>
    <w:semiHidden/>
    <w:unhideWhenUsed/>
    <w:rsid w:val="00A56366"/>
  </w:style>
  <w:style w:type="numbering" w:customStyle="1" w:styleId="1140">
    <w:name w:val="无列表114"/>
    <w:next w:val="a4"/>
    <w:semiHidden/>
    <w:rsid w:val="00A56366"/>
  </w:style>
  <w:style w:type="numbering" w:customStyle="1" w:styleId="1131">
    <w:name w:val="リストなし113"/>
    <w:next w:val="a4"/>
    <w:uiPriority w:val="99"/>
    <w:semiHidden/>
    <w:unhideWhenUsed/>
    <w:rsid w:val="00A56366"/>
  </w:style>
  <w:style w:type="numbering" w:customStyle="1" w:styleId="NoList224">
    <w:name w:val="No List224"/>
    <w:next w:val="a4"/>
    <w:uiPriority w:val="99"/>
    <w:semiHidden/>
    <w:unhideWhenUsed/>
    <w:rsid w:val="00A56366"/>
  </w:style>
  <w:style w:type="numbering" w:customStyle="1" w:styleId="NoList324">
    <w:name w:val="No List324"/>
    <w:next w:val="a4"/>
    <w:uiPriority w:val="99"/>
    <w:semiHidden/>
    <w:unhideWhenUsed/>
    <w:rsid w:val="00A56366"/>
  </w:style>
  <w:style w:type="numbering" w:customStyle="1" w:styleId="NoList423">
    <w:name w:val="No List423"/>
    <w:next w:val="a4"/>
    <w:uiPriority w:val="99"/>
    <w:semiHidden/>
    <w:unhideWhenUsed/>
    <w:rsid w:val="00A56366"/>
  </w:style>
  <w:style w:type="numbering" w:customStyle="1" w:styleId="NoList2113">
    <w:name w:val="No List2113"/>
    <w:next w:val="a4"/>
    <w:uiPriority w:val="99"/>
    <w:semiHidden/>
    <w:unhideWhenUsed/>
    <w:rsid w:val="00A56366"/>
  </w:style>
  <w:style w:type="numbering" w:customStyle="1" w:styleId="NoList3113">
    <w:name w:val="No List3113"/>
    <w:next w:val="a4"/>
    <w:uiPriority w:val="99"/>
    <w:semiHidden/>
    <w:unhideWhenUsed/>
    <w:rsid w:val="00A56366"/>
  </w:style>
  <w:style w:type="numbering" w:customStyle="1" w:styleId="NoList4113">
    <w:name w:val="No List4113"/>
    <w:next w:val="a4"/>
    <w:uiPriority w:val="99"/>
    <w:semiHidden/>
    <w:unhideWhenUsed/>
    <w:rsid w:val="00A56366"/>
  </w:style>
  <w:style w:type="numbering" w:customStyle="1" w:styleId="1113">
    <w:name w:val="无列表1113"/>
    <w:next w:val="a4"/>
    <w:semiHidden/>
    <w:rsid w:val="00A56366"/>
  </w:style>
  <w:style w:type="numbering" w:customStyle="1" w:styleId="NoList11113">
    <w:name w:val="No List11113"/>
    <w:next w:val="a4"/>
    <w:uiPriority w:val="99"/>
    <w:semiHidden/>
    <w:unhideWhenUsed/>
    <w:rsid w:val="00A56366"/>
  </w:style>
  <w:style w:type="numbering" w:customStyle="1" w:styleId="NoList1213">
    <w:name w:val="No List1213"/>
    <w:next w:val="a4"/>
    <w:uiPriority w:val="99"/>
    <w:semiHidden/>
    <w:unhideWhenUsed/>
    <w:rsid w:val="00A56366"/>
  </w:style>
  <w:style w:type="numbering" w:customStyle="1" w:styleId="NoList2213">
    <w:name w:val="No List2213"/>
    <w:next w:val="a4"/>
    <w:uiPriority w:val="99"/>
    <w:semiHidden/>
    <w:unhideWhenUsed/>
    <w:rsid w:val="00A56366"/>
  </w:style>
  <w:style w:type="numbering" w:customStyle="1" w:styleId="NoList3213">
    <w:name w:val="No List3213"/>
    <w:next w:val="a4"/>
    <w:uiPriority w:val="99"/>
    <w:semiHidden/>
    <w:unhideWhenUsed/>
    <w:rsid w:val="00A56366"/>
  </w:style>
  <w:style w:type="table" w:customStyle="1" w:styleId="115">
    <w:name w:val="网格型11"/>
    <w:basedOn w:val="a3"/>
    <w:next w:val="aff3"/>
    <w:uiPriority w:val="39"/>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f1"/>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1"/>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6366"/>
    <w:pPr>
      <w:spacing w:after="160" w:line="259" w:lineRule="auto"/>
    </w:pPr>
    <w:rPr>
      <w:rFonts w:eastAsia="MS Mincho"/>
      <w:lang w:val="en-GB"/>
    </w:rPr>
  </w:style>
  <w:style w:type="character" w:customStyle="1" w:styleId="Style105">
    <w:name w:val="_Style 105"/>
    <w:uiPriority w:val="31"/>
    <w:qFormat/>
    <w:rsid w:val="00A56366"/>
    <w:rPr>
      <w:smallCaps/>
      <w:color w:val="5A5A5A"/>
    </w:rPr>
  </w:style>
  <w:style w:type="paragraph" w:customStyle="1" w:styleId="Style90">
    <w:name w:val="_Style 90"/>
    <w:uiPriority w:val="99"/>
    <w:semiHidden/>
    <w:qFormat/>
    <w:rsid w:val="00A56366"/>
    <w:pPr>
      <w:spacing w:after="160" w:line="259" w:lineRule="auto"/>
    </w:pPr>
    <w:rPr>
      <w:rFonts w:eastAsia="MS Mincho"/>
      <w:lang w:val="en-GB"/>
    </w:rPr>
  </w:style>
  <w:style w:type="character" w:customStyle="1" w:styleId="Style113">
    <w:name w:val="_Style 113"/>
    <w:uiPriority w:val="31"/>
    <w:qFormat/>
    <w:rsid w:val="00A56366"/>
    <w:rPr>
      <w:smallCaps/>
      <w:color w:val="5A5A5A"/>
    </w:rPr>
  </w:style>
  <w:style w:type="paragraph" w:customStyle="1" w:styleId="3f">
    <w:name w:val="修订3"/>
    <w:semiHidden/>
    <w:qFormat/>
    <w:rsid w:val="00A56366"/>
    <w:pPr>
      <w:autoSpaceDN w:val="0"/>
    </w:pPr>
    <w:rPr>
      <w:rFonts w:eastAsia="Batang"/>
      <w:lang w:val="en-GB"/>
    </w:rPr>
  </w:style>
  <w:style w:type="paragraph" w:customStyle="1" w:styleId="Style95">
    <w:name w:val="_Style 95"/>
    <w:uiPriority w:val="99"/>
    <w:semiHidden/>
    <w:qFormat/>
    <w:rsid w:val="00A56366"/>
    <w:pPr>
      <w:autoSpaceDN w:val="0"/>
      <w:spacing w:after="160" w:line="254" w:lineRule="auto"/>
    </w:pPr>
    <w:rPr>
      <w:rFonts w:ascii="CG Times (WN)" w:eastAsiaTheme="minorEastAsia" w:hAnsi="CG Times (WN)"/>
      <w:lang w:val="en-GB"/>
    </w:rPr>
  </w:style>
  <w:style w:type="paragraph" w:customStyle="1" w:styleId="Style91">
    <w:name w:val="_Style 91"/>
    <w:uiPriority w:val="99"/>
    <w:semiHidden/>
    <w:qFormat/>
    <w:rsid w:val="00A56366"/>
    <w:pPr>
      <w:autoSpaceDN w:val="0"/>
      <w:spacing w:after="160" w:line="256" w:lineRule="auto"/>
    </w:pPr>
    <w:rPr>
      <w:rFonts w:ascii="CG Times (WN)" w:eastAsiaTheme="minorEastAsia" w:hAnsi="CG Times (WN)"/>
      <w:lang w:val="en-GB"/>
    </w:rPr>
  </w:style>
  <w:style w:type="paragraph" w:customStyle="1" w:styleId="Style79">
    <w:name w:val="_Style 79"/>
    <w:uiPriority w:val="99"/>
    <w:semiHidden/>
    <w:qFormat/>
    <w:rsid w:val="00A56366"/>
    <w:pPr>
      <w:autoSpaceDN w:val="0"/>
      <w:spacing w:after="160" w:line="256" w:lineRule="auto"/>
    </w:pPr>
    <w:rPr>
      <w:rFonts w:eastAsia="MS Mincho"/>
      <w:lang w:val="en-GB"/>
    </w:rPr>
  </w:style>
  <w:style w:type="paragraph" w:customStyle="1" w:styleId="1f2">
    <w:name w:val="変更箇所1"/>
    <w:semiHidden/>
    <w:qFormat/>
    <w:rsid w:val="00A56366"/>
    <w:pPr>
      <w:autoSpaceDN w:val="0"/>
    </w:pPr>
    <w:rPr>
      <w:rFonts w:eastAsia="MS Mincho"/>
      <w:lang w:val="en-GB"/>
    </w:rPr>
  </w:style>
  <w:style w:type="paragraph" w:customStyle="1" w:styleId="2f3">
    <w:name w:val="変更箇所2"/>
    <w:semiHidden/>
    <w:qFormat/>
    <w:rsid w:val="00A56366"/>
    <w:pPr>
      <w:autoSpaceDN w:val="0"/>
    </w:pPr>
    <w:rPr>
      <w:rFonts w:eastAsia="MS Mincho"/>
      <w:lang w:val="en-GB"/>
    </w:rPr>
  </w:style>
  <w:style w:type="character" w:customStyle="1" w:styleId="Style115">
    <w:name w:val="_Style 115"/>
    <w:uiPriority w:val="31"/>
    <w:qFormat/>
    <w:rsid w:val="00A56366"/>
    <w:rPr>
      <w:smallCaps/>
      <w:color w:val="5A5A5A"/>
    </w:rPr>
  </w:style>
  <w:style w:type="character" w:customStyle="1" w:styleId="Style104">
    <w:name w:val="_Style 104"/>
    <w:uiPriority w:val="31"/>
    <w:qFormat/>
    <w:rsid w:val="00A56366"/>
    <w:rPr>
      <w:smallCaps/>
      <w:color w:val="5A5A5A"/>
    </w:rPr>
  </w:style>
  <w:style w:type="table" w:customStyle="1" w:styleId="Tabellengitternetz12">
    <w:name w:val="Tabellengitternetz1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56366"/>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A5636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2"/>
    <w:rsid w:val="00A56366"/>
  </w:style>
  <w:style w:type="paragraph" w:customStyle="1" w:styleId="AgendaStyle1">
    <w:name w:val="Agenda Style 1"/>
    <w:basedOn w:val="10"/>
    <w:link w:val="AgendaStyle10"/>
    <w:qFormat/>
    <w:rsid w:val="00A56366"/>
    <w:pPr>
      <w:ind w:left="1134" w:hanging="1134"/>
    </w:pPr>
  </w:style>
  <w:style w:type="paragraph" w:customStyle="1" w:styleId="affff5">
    <w:name w:val="樣式一"/>
    <w:basedOn w:val="8"/>
    <w:qFormat/>
    <w:rsid w:val="00A56366"/>
    <w:pPr>
      <w:numPr>
        <w:ilvl w:val="0"/>
      </w:numPr>
    </w:pPr>
  </w:style>
  <w:style w:type="character" w:customStyle="1" w:styleId="AgendaStyle10">
    <w:name w:val="Agenda Style 1 字元"/>
    <w:basedOn w:val="11"/>
    <w:link w:val="AgendaStyle1"/>
    <w:rsid w:val="00A56366"/>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23474315">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1403175">
      <w:bodyDiv w:val="1"/>
      <w:marLeft w:val="0"/>
      <w:marRight w:val="0"/>
      <w:marTop w:val="0"/>
      <w:marBottom w:val="0"/>
      <w:divBdr>
        <w:top w:val="none" w:sz="0" w:space="0" w:color="auto"/>
        <w:left w:val="none" w:sz="0" w:space="0" w:color="auto"/>
        <w:bottom w:val="none" w:sz="0" w:space="0" w:color="auto"/>
        <w:right w:val="none" w:sz="0" w:space="0" w:color="auto"/>
      </w:divBdr>
      <w:divsChild>
        <w:div w:id="1678118830">
          <w:marLeft w:val="0"/>
          <w:marRight w:val="0"/>
          <w:marTop w:val="0"/>
          <w:marBottom w:val="0"/>
          <w:divBdr>
            <w:top w:val="none" w:sz="0" w:space="0" w:color="auto"/>
            <w:left w:val="none" w:sz="0" w:space="0" w:color="auto"/>
            <w:bottom w:val="none" w:sz="0" w:space="0" w:color="auto"/>
            <w:right w:val="none" w:sz="0" w:space="0" w:color="auto"/>
          </w:divBdr>
        </w:div>
        <w:div w:id="1084643962">
          <w:marLeft w:val="0"/>
          <w:marRight w:val="0"/>
          <w:marTop w:val="0"/>
          <w:marBottom w:val="0"/>
          <w:divBdr>
            <w:top w:val="none" w:sz="0" w:space="0" w:color="auto"/>
            <w:left w:val="none" w:sz="0" w:space="0" w:color="auto"/>
            <w:bottom w:val="none" w:sz="0" w:space="0" w:color="auto"/>
            <w:right w:val="none" w:sz="0" w:space="0" w:color="auto"/>
          </w:divBdr>
        </w:div>
        <w:div w:id="528228424">
          <w:marLeft w:val="0"/>
          <w:marRight w:val="0"/>
          <w:marTop w:val="0"/>
          <w:marBottom w:val="0"/>
          <w:divBdr>
            <w:top w:val="none" w:sz="0" w:space="0" w:color="auto"/>
            <w:left w:val="none" w:sz="0" w:space="0" w:color="auto"/>
            <w:bottom w:val="none" w:sz="0" w:space="0" w:color="auto"/>
            <w:right w:val="none" w:sz="0" w:space="0" w:color="auto"/>
          </w:divBdr>
        </w:div>
        <w:div w:id="243144541">
          <w:marLeft w:val="0"/>
          <w:marRight w:val="0"/>
          <w:marTop w:val="0"/>
          <w:marBottom w:val="0"/>
          <w:divBdr>
            <w:top w:val="none" w:sz="0" w:space="0" w:color="auto"/>
            <w:left w:val="none" w:sz="0" w:space="0" w:color="auto"/>
            <w:bottom w:val="none" w:sz="0" w:space="0" w:color="auto"/>
            <w:right w:val="none" w:sz="0" w:space="0" w:color="auto"/>
          </w:divBdr>
        </w:div>
        <w:div w:id="961421812">
          <w:marLeft w:val="0"/>
          <w:marRight w:val="0"/>
          <w:marTop w:val="0"/>
          <w:marBottom w:val="0"/>
          <w:divBdr>
            <w:top w:val="none" w:sz="0" w:space="0" w:color="auto"/>
            <w:left w:val="none" w:sz="0" w:space="0" w:color="auto"/>
            <w:bottom w:val="none" w:sz="0" w:space="0" w:color="auto"/>
            <w:right w:val="none" w:sz="0" w:space="0" w:color="auto"/>
          </w:divBdr>
        </w:div>
        <w:div w:id="1139883050">
          <w:marLeft w:val="0"/>
          <w:marRight w:val="0"/>
          <w:marTop w:val="0"/>
          <w:marBottom w:val="0"/>
          <w:divBdr>
            <w:top w:val="none" w:sz="0" w:space="0" w:color="auto"/>
            <w:left w:val="none" w:sz="0" w:space="0" w:color="auto"/>
            <w:bottom w:val="none" w:sz="0" w:space="0" w:color="auto"/>
            <w:right w:val="none" w:sz="0" w:space="0" w:color="auto"/>
          </w:divBdr>
        </w:div>
        <w:div w:id="805315090">
          <w:marLeft w:val="0"/>
          <w:marRight w:val="0"/>
          <w:marTop w:val="0"/>
          <w:marBottom w:val="0"/>
          <w:divBdr>
            <w:top w:val="none" w:sz="0" w:space="0" w:color="auto"/>
            <w:left w:val="none" w:sz="0" w:space="0" w:color="auto"/>
            <w:bottom w:val="none" w:sz="0" w:space="0" w:color="auto"/>
            <w:right w:val="none" w:sz="0" w:space="0" w:color="auto"/>
          </w:divBdr>
        </w:div>
        <w:div w:id="499581809">
          <w:marLeft w:val="0"/>
          <w:marRight w:val="0"/>
          <w:marTop w:val="0"/>
          <w:marBottom w:val="0"/>
          <w:divBdr>
            <w:top w:val="none" w:sz="0" w:space="0" w:color="auto"/>
            <w:left w:val="none" w:sz="0" w:space="0" w:color="auto"/>
            <w:bottom w:val="none" w:sz="0" w:space="0" w:color="auto"/>
            <w:right w:val="none" w:sz="0" w:space="0" w:color="auto"/>
          </w:divBdr>
        </w:div>
        <w:div w:id="525294916">
          <w:marLeft w:val="0"/>
          <w:marRight w:val="0"/>
          <w:marTop w:val="0"/>
          <w:marBottom w:val="0"/>
          <w:divBdr>
            <w:top w:val="none" w:sz="0" w:space="0" w:color="auto"/>
            <w:left w:val="none" w:sz="0" w:space="0" w:color="auto"/>
            <w:bottom w:val="none" w:sz="0" w:space="0" w:color="auto"/>
            <w:right w:val="none" w:sz="0" w:space="0" w:color="auto"/>
          </w:divBdr>
        </w:div>
      </w:divsChild>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94669824">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0685113">
      <w:bodyDiv w:val="1"/>
      <w:marLeft w:val="0"/>
      <w:marRight w:val="0"/>
      <w:marTop w:val="0"/>
      <w:marBottom w:val="0"/>
      <w:divBdr>
        <w:top w:val="none" w:sz="0" w:space="0" w:color="auto"/>
        <w:left w:val="none" w:sz="0" w:space="0" w:color="auto"/>
        <w:bottom w:val="none" w:sz="0" w:space="0" w:color="auto"/>
        <w:right w:val="none" w:sz="0" w:space="0" w:color="auto"/>
      </w:divBdr>
    </w:div>
    <w:div w:id="496310483">
      <w:bodyDiv w:val="1"/>
      <w:marLeft w:val="0"/>
      <w:marRight w:val="0"/>
      <w:marTop w:val="0"/>
      <w:marBottom w:val="0"/>
      <w:divBdr>
        <w:top w:val="none" w:sz="0" w:space="0" w:color="auto"/>
        <w:left w:val="none" w:sz="0" w:space="0" w:color="auto"/>
        <w:bottom w:val="none" w:sz="0" w:space="0" w:color="auto"/>
        <w:right w:val="none" w:sz="0" w:space="0" w:color="auto"/>
      </w:divBdr>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73595027">
      <w:bodyDiv w:val="1"/>
      <w:marLeft w:val="0"/>
      <w:marRight w:val="0"/>
      <w:marTop w:val="0"/>
      <w:marBottom w:val="0"/>
      <w:divBdr>
        <w:top w:val="none" w:sz="0" w:space="0" w:color="auto"/>
        <w:left w:val="none" w:sz="0" w:space="0" w:color="auto"/>
        <w:bottom w:val="none" w:sz="0" w:space="0" w:color="auto"/>
        <w:right w:val="none" w:sz="0" w:space="0" w:color="auto"/>
      </w:divBdr>
      <w:divsChild>
        <w:div w:id="17976415">
          <w:marLeft w:val="0"/>
          <w:marRight w:val="0"/>
          <w:marTop w:val="0"/>
          <w:marBottom w:val="0"/>
          <w:divBdr>
            <w:top w:val="none" w:sz="0" w:space="0" w:color="auto"/>
            <w:left w:val="none" w:sz="0" w:space="0" w:color="auto"/>
            <w:bottom w:val="none" w:sz="0" w:space="0" w:color="auto"/>
            <w:right w:val="none" w:sz="0" w:space="0" w:color="auto"/>
          </w:divBdr>
        </w:div>
        <w:div w:id="716055376">
          <w:marLeft w:val="0"/>
          <w:marRight w:val="0"/>
          <w:marTop w:val="0"/>
          <w:marBottom w:val="0"/>
          <w:divBdr>
            <w:top w:val="none" w:sz="0" w:space="0" w:color="auto"/>
            <w:left w:val="none" w:sz="0" w:space="0" w:color="auto"/>
            <w:bottom w:val="none" w:sz="0" w:space="0" w:color="auto"/>
            <w:right w:val="none" w:sz="0" w:space="0" w:color="auto"/>
          </w:divBdr>
        </w:div>
        <w:div w:id="1234008924">
          <w:marLeft w:val="0"/>
          <w:marRight w:val="0"/>
          <w:marTop w:val="0"/>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33586732">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04216364">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107919683">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205FA087-EEA9-4C31-972E-04E885AA3A36}">
  <ds:schemaRefs>
    <ds:schemaRef ds:uri="http://schemas.openxmlformats.org/officeDocument/2006/bibliography"/>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6</Pages>
  <Words>2304</Words>
  <Characters>13139</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15413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Daniel Hsieh (謝明諭)</cp:lastModifiedBy>
  <cp:revision>21</cp:revision>
  <cp:lastPrinted>2017-11-03T15:53:00Z</cp:lastPrinted>
  <dcterms:created xsi:type="dcterms:W3CDTF">2022-09-30T12:32:00Z</dcterms:created>
  <dcterms:modified xsi:type="dcterms:W3CDTF">2022-09-30T16:26:00Z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